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95C8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Гавриліву В. М. та гр. Гавриліву М. М. у власність для обслуговування житлового будинку  на вул. Яворницького,32 у м. Винники</w:t>
            </w:r>
          </w:p>
          <w:p w:rsidR="00295C85" w:rsidRDefault="00295C85" w:rsidP="00BE7A3D">
            <w:pPr>
              <w:rPr>
                <w:b/>
                <w:sz w:val="28"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95C85" w:rsidRPr="00295C85" w:rsidRDefault="00295C85" w:rsidP="00295C85">
      <w:pPr>
        <w:ind w:firstLine="720"/>
        <w:rPr>
          <w:sz w:val="28"/>
          <w:szCs w:val="28"/>
        </w:rPr>
      </w:pPr>
      <w:bookmarkStart w:id="1" w:name="_GoBack"/>
      <w:bookmarkEnd w:id="1"/>
      <w:r w:rsidRPr="00295C85">
        <w:rPr>
          <w:sz w:val="28"/>
          <w:szCs w:val="28"/>
        </w:rPr>
        <w:t xml:space="preserve">Розглянувши заяву (клопотання) гр. Гавриліва В. М., графічний матеріал на якому зазначено бажане місце розташування, рішення 21-ої сесії Винниківської міської ради №1895 від 04.06.2015р. «Про надання дозволу на розроблення проекту землеустрою щодо відведення земельної ділянки гр. Гавриліву В. М., гр. Гавриліву М. М. у власність для обслуговування житлового будинку на вул. Яворницького,32 у м. Винники»,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95C85" w:rsidRPr="00295C85" w:rsidRDefault="00295C85" w:rsidP="00295C85">
      <w:pPr>
        <w:rPr>
          <w:sz w:val="28"/>
          <w:szCs w:val="28"/>
        </w:rPr>
      </w:pPr>
      <w:r w:rsidRPr="00295C85">
        <w:rPr>
          <w:sz w:val="28"/>
          <w:szCs w:val="28"/>
        </w:rPr>
        <w:t>ВИРІШИЛА:</w:t>
      </w:r>
    </w:p>
    <w:p w:rsidR="00295C85" w:rsidRPr="00295C85" w:rsidRDefault="00295C85" w:rsidP="00295C85">
      <w:pPr>
        <w:rPr>
          <w:sz w:val="28"/>
          <w:szCs w:val="28"/>
        </w:rPr>
      </w:pPr>
    </w:p>
    <w:p w:rsidR="00295C85" w:rsidRPr="00295C85" w:rsidRDefault="00295C85" w:rsidP="00295C85">
      <w:pPr>
        <w:rPr>
          <w:sz w:val="28"/>
          <w:szCs w:val="28"/>
        </w:rPr>
      </w:pPr>
      <w:r w:rsidRPr="00295C85">
        <w:rPr>
          <w:sz w:val="28"/>
          <w:szCs w:val="28"/>
        </w:rPr>
        <w:t>1.</w:t>
      </w:r>
      <w:r w:rsidRPr="00295C85">
        <w:rPr>
          <w:sz w:val="28"/>
          <w:szCs w:val="28"/>
        </w:rPr>
        <w:tab/>
        <w:t>Рішення 21-ої сесії Винниківської міської ради №1895 від 04.06.2015р. «Про надання дозволу на розроблення проекту землеустрою щодо відведення земельної ділянки гр. Гавриліву В. М., гр. Гавриліву М. М. у власність для обслуговування житлового будинку на вул. Яворницького,32 у м. Винники» - визнати таким, що втратило чинність.</w:t>
      </w:r>
    </w:p>
    <w:p w:rsidR="00295C85" w:rsidRPr="00295C85" w:rsidRDefault="00295C85" w:rsidP="00295C85">
      <w:pPr>
        <w:rPr>
          <w:sz w:val="28"/>
          <w:szCs w:val="28"/>
        </w:rPr>
      </w:pPr>
      <w:r w:rsidRPr="00295C85">
        <w:rPr>
          <w:sz w:val="28"/>
          <w:szCs w:val="28"/>
        </w:rPr>
        <w:t>2.</w:t>
      </w:r>
      <w:r w:rsidRPr="00295C85">
        <w:rPr>
          <w:sz w:val="28"/>
          <w:szCs w:val="28"/>
        </w:rPr>
        <w:tab/>
        <w:t xml:space="preserve">Дати дозвіл на розроблення проекту землеустрою щодо відведення земельної ділянки гр. Гавриліву Володимиру Михайловичу, гр. Гавриліву Мирону Михайловичу площею 0,0808 га у власність для обслуговування </w:t>
      </w:r>
      <w:r w:rsidRPr="00295C85">
        <w:rPr>
          <w:sz w:val="28"/>
          <w:szCs w:val="28"/>
        </w:rPr>
        <w:lastRenderedPageBreak/>
        <w:t>житлового будинку на вул. Яворницького,32 у м. Винники (графічний додаток№1).</w:t>
      </w:r>
    </w:p>
    <w:p w:rsidR="00295C85" w:rsidRPr="00295C85" w:rsidRDefault="00295C85" w:rsidP="00295C85">
      <w:pPr>
        <w:rPr>
          <w:sz w:val="28"/>
          <w:szCs w:val="28"/>
        </w:rPr>
      </w:pPr>
      <w:r w:rsidRPr="00295C85">
        <w:rPr>
          <w:sz w:val="28"/>
          <w:szCs w:val="28"/>
        </w:rPr>
        <w:t>3.</w:t>
      </w:r>
      <w:r w:rsidRPr="00295C85">
        <w:rPr>
          <w:sz w:val="28"/>
          <w:szCs w:val="28"/>
        </w:rPr>
        <w:tab/>
        <w:t xml:space="preserve">Гр. Гавриліву Володимиру Михайловичу, гр. Гавриліву Мирону Михайловичу 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95C85" w:rsidRPr="00295C85" w:rsidRDefault="00295C85" w:rsidP="00295C85">
      <w:pPr>
        <w:rPr>
          <w:sz w:val="28"/>
          <w:szCs w:val="28"/>
        </w:rPr>
      </w:pPr>
      <w:r w:rsidRPr="00295C85">
        <w:rPr>
          <w:sz w:val="28"/>
          <w:szCs w:val="28"/>
        </w:rPr>
        <w:t>4.</w:t>
      </w:r>
      <w:r w:rsidRPr="00295C8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95C85" w:rsidRPr="00295C85" w:rsidRDefault="00295C85" w:rsidP="00295C85">
      <w:pPr>
        <w:rPr>
          <w:sz w:val="28"/>
          <w:szCs w:val="28"/>
        </w:rPr>
      </w:pPr>
    </w:p>
    <w:p w:rsidR="00213958" w:rsidRPr="006F2805" w:rsidRDefault="00295C85" w:rsidP="00295C85">
      <w:pPr>
        <w:rPr>
          <w:sz w:val="28"/>
          <w:szCs w:val="28"/>
        </w:rPr>
      </w:pPr>
      <w:r w:rsidRPr="00295C85">
        <w:rPr>
          <w:sz w:val="28"/>
          <w:szCs w:val="28"/>
        </w:rPr>
        <w:t xml:space="preserve"> Міський голова</w:t>
      </w:r>
      <w:r w:rsidRPr="00295C85">
        <w:rPr>
          <w:sz w:val="28"/>
          <w:szCs w:val="28"/>
        </w:rPr>
        <w:tab/>
      </w:r>
      <w:r w:rsidRPr="00295C85">
        <w:rPr>
          <w:sz w:val="28"/>
          <w:szCs w:val="28"/>
        </w:rPr>
        <w:tab/>
      </w:r>
      <w:r w:rsidRPr="00295C85">
        <w:rPr>
          <w:sz w:val="28"/>
          <w:szCs w:val="28"/>
        </w:rPr>
        <w:tab/>
        <w:t xml:space="preserve">           </w:t>
      </w:r>
      <w:r w:rsidRPr="00295C85">
        <w:rPr>
          <w:sz w:val="28"/>
          <w:szCs w:val="28"/>
        </w:rPr>
        <w:tab/>
        <w:t xml:space="preserve">    </w:t>
      </w:r>
      <w:r w:rsidRPr="00295C85">
        <w:rPr>
          <w:sz w:val="28"/>
          <w:szCs w:val="28"/>
        </w:rPr>
        <w:tab/>
        <w:t xml:space="preserve">      </w:t>
      </w:r>
      <w:r w:rsidRPr="00295C85">
        <w:rPr>
          <w:sz w:val="28"/>
          <w:szCs w:val="28"/>
        </w:rPr>
        <w:tab/>
      </w:r>
      <w:r w:rsidRPr="00295C85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734" w:rsidRDefault="00F47734">
      <w:r>
        <w:separator/>
      </w:r>
    </w:p>
  </w:endnote>
  <w:endnote w:type="continuationSeparator" w:id="0">
    <w:p w:rsidR="00F47734" w:rsidRDefault="00F4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734" w:rsidRDefault="00F47734">
      <w:r>
        <w:separator/>
      </w:r>
    </w:p>
  </w:footnote>
  <w:footnote w:type="continuationSeparator" w:id="0">
    <w:p w:rsidR="00F47734" w:rsidRDefault="00F47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5C8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7734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F68E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372A7-4E75-4484-AD63-72FF8FEAE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1468</Words>
  <Characters>838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2023-02-16T10:25:00Z</dcterms:modified>
</cp:coreProperties>
</file>