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450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Довгому О. І. у власність для обслуговування житлового будинку на вул.  Довбуша,12  у м. Винники</w:t>
            </w:r>
          </w:p>
          <w:p w:rsidR="00E4507F" w:rsidRPr="00B772B4" w:rsidRDefault="00E4507F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4507F" w:rsidRPr="00E4507F" w:rsidRDefault="00E4507F" w:rsidP="00E4507F">
      <w:pPr>
        <w:ind w:firstLine="720"/>
        <w:rPr>
          <w:sz w:val="28"/>
          <w:szCs w:val="28"/>
        </w:rPr>
      </w:pPr>
      <w:r w:rsidRPr="00E4507F">
        <w:rPr>
          <w:sz w:val="28"/>
          <w:szCs w:val="28"/>
        </w:rPr>
        <w:t xml:space="preserve">Розглянувши заяву (клопотання) гр. Довгого О. І.,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4507F" w:rsidRPr="00E4507F" w:rsidRDefault="00E4507F" w:rsidP="00E4507F">
      <w:pPr>
        <w:rPr>
          <w:sz w:val="28"/>
          <w:szCs w:val="28"/>
        </w:rPr>
      </w:pPr>
    </w:p>
    <w:p w:rsidR="00E4507F" w:rsidRPr="00E4507F" w:rsidRDefault="00E4507F" w:rsidP="00E4507F">
      <w:pPr>
        <w:jc w:val="center"/>
        <w:rPr>
          <w:sz w:val="28"/>
          <w:szCs w:val="28"/>
        </w:rPr>
      </w:pPr>
      <w:bookmarkStart w:id="1" w:name="_GoBack"/>
      <w:r w:rsidRPr="00E4507F">
        <w:rPr>
          <w:sz w:val="28"/>
          <w:szCs w:val="28"/>
        </w:rPr>
        <w:t>ВИРІШИЛА:</w:t>
      </w:r>
    </w:p>
    <w:bookmarkEnd w:id="1"/>
    <w:p w:rsidR="00E4507F" w:rsidRPr="00E4507F" w:rsidRDefault="00E4507F" w:rsidP="00E4507F">
      <w:pPr>
        <w:rPr>
          <w:sz w:val="28"/>
          <w:szCs w:val="28"/>
        </w:rPr>
      </w:pPr>
    </w:p>
    <w:p w:rsidR="00E4507F" w:rsidRPr="00E4507F" w:rsidRDefault="00E4507F" w:rsidP="00E4507F">
      <w:pPr>
        <w:rPr>
          <w:sz w:val="28"/>
          <w:szCs w:val="28"/>
        </w:rPr>
      </w:pPr>
      <w:r w:rsidRPr="00E4507F">
        <w:rPr>
          <w:sz w:val="28"/>
          <w:szCs w:val="28"/>
        </w:rPr>
        <w:t>1.</w:t>
      </w:r>
      <w:r w:rsidRPr="00E4507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Довгому Олексію Івановичу орієнтовною площею 0,0525 га у власність для обслуговування житлового будинку на вул. Довбуша,12 у м. Винники (графічний додаток №1).</w:t>
      </w:r>
    </w:p>
    <w:p w:rsidR="00E4507F" w:rsidRPr="00E4507F" w:rsidRDefault="00E4507F" w:rsidP="00E4507F">
      <w:pPr>
        <w:rPr>
          <w:sz w:val="28"/>
          <w:szCs w:val="28"/>
        </w:rPr>
      </w:pPr>
      <w:r w:rsidRPr="00E4507F">
        <w:rPr>
          <w:sz w:val="28"/>
          <w:szCs w:val="28"/>
        </w:rPr>
        <w:t>2.</w:t>
      </w:r>
      <w:r w:rsidRPr="00E4507F">
        <w:rPr>
          <w:sz w:val="28"/>
          <w:szCs w:val="28"/>
        </w:rPr>
        <w:tab/>
        <w:t xml:space="preserve">Гр. Довгому Олексію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4507F" w:rsidRPr="00E4507F" w:rsidRDefault="00E4507F" w:rsidP="00E4507F">
      <w:pPr>
        <w:rPr>
          <w:sz w:val="28"/>
          <w:szCs w:val="28"/>
        </w:rPr>
      </w:pPr>
      <w:r w:rsidRPr="00E4507F">
        <w:rPr>
          <w:sz w:val="28"/>
          <w:szCs w:val="28"/>
        </w:rPr>
        <w:t>3.</w:t>
      </w:r>
      <w:r w:rsidRPr="00E4507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4507F" w:rsidRPr="00E4507F" w:rsidRDefault="00E4507F" w:rsidP="00E4507F">
      <w:pPr>
        <w:rPr>
          <w:sz w:val="28"/>
          <w:szCs w:val="28"/>
        </w:rPr>
      </w:pPr>
    </w:p>
    <w:p w:rsidR="00E4507F" w:rsidRPr="00E4507F" w:rsidRDefault="00E4507F" w:rsidP="00E4507F">
      <w:pPr>
        <w:rPr>
          <w:sz w:val="28"/>
          <w:szCs w:val="28"/>
        </w:rPr>
      </w:pPr>
    </w:p>
    <w:p w:rsidR="00E4507F" w:rsidRPr="00E4507F" w:rsidRDefault="00E4507F" w:rsidP="00E4507F">
      <w:pPr>
        <w:rPr>
          <w:sz w:val="28"/>
          <w:szCs w:val="28"/>
        </w:rPr>
      </w:pPr>
    </w:p>
    <w:p w:rsidR="00213958" w:rsidRPr="006F2805" w:rsidRDefault="00E4507F" w:rsidP="00E4507F">
      <w:pPr>
        <w:rPr>
          <w:sz w:val="28"/>
          <w:szCs w:val="28"/>
        </w:rPr>
      </w:pPr>
      <w:r w:rsidRPr="00E4507F">
        <w:rPr>
          <w:sz w:val="28"/>
          <w:szCs w:val="28"/>
        </w:rPr>
        <w:t>Міський голова</w:t>
      </w:r>
      <w:r w:rsidRPr="00E4507F">
        <w:rPr>
          <w:sz w:val="28"/>
          <w:szCs w:val="28"/>
        </w:rPr>
        <w:tab/>
      </w:r>
      <w:r w:rsidRPr="00E4507F">
        <w:rPr>
          <w:sz w:val="28"/>
          <w:szCs w:val="28"/>
        </w:rPr>
        <w:tab/>
      </w:r>
      <w:r w:rsidRPr="00E4507F">
        <w:rPr>
          <w:sz w:val="28"/>
          <w:szCs w:val="28"/>
        </w:rPr>
        <w:tab/>
      </w:r>
      <w:r w:rsidRPr="00E4507F">
        <w:rPr>
          <w:sz w:val="28"/>
          <w:szCs w:val="28"/>
        </w:rPr>
        <w:tab/>
      </w:r>
      <w:r w:rsidRPr="00E4507F">
        <w:rPr>
          <w:sz w:val="28"/>
          <w:szCs w:val="28"/>
        </w:rPr>
        <w:tab/>
      </w:r>
      <w:r w:rsidRPr="00E4507F">
        <w:rPr>
          <w:sz w:val="28"/>
          <w:szCs w:val="28"/>
        </w:rPr>
        <w:tab/>
      </w:r>
      <w:r w:rsidRPr="00E4507F">
        <w:rPr>
          <w:sz w:val="28"/>
          <w:szCs w:val="28"/>
        </w:rPr>
        <w:tab/>
      </w:r>
      <w:r w:rsidRPr="00E4507F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4BA" w:rsidRDefault="009824BA">
      <w:r>
        <w:separator/>
      </w:r>
    </w:p>
  </w:endnote>
  <w:endnote w:type="continuationSeparator" w:id="0">
    <w:p w:rsidR="009824BA" w:rsidRDefault="00982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4BA" w:rsidRDefault="009824BA">
      <w:r>
        <w:separator/>
      </w:r>
    </w:p>
  </w:footnote>
  <w:footnote w:type="continuationSeparator" w:id="0">
    <w:p w:rsidR="009824BA" w:rsidRDefault="00982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24B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507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E6AC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45EFB-9ADA-4A21-8CD9-D1A91CDB0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2023-02-16T12:22:00Z</dcterms:modified>
</cp:coreProperties>
</file>