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E666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структури та штатного розпису виконавчих органів Винниківської міської ради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E6669" w:rsidRPr="002E6669" w:rsidRDefault="002E6669" w:rsidP="002E6669">
      <w:pPr>
        <w:ind w:firstLine="720"/>
        <w:rPr>
          <w:sz w:val="28"/>
          <w:szCs w:val="28"/>
        </w:rPr>
      </w:pPr>
      <w:r w:rsidRPr="002E6669">
        <w:rPr>
          <w:sz w:val="28"/>
          <w:szCs w:val="28"/>
        </w:rPr>
        <w:t xml:space="preserve">У зв’язку з необхідністю забезпечення дотримання законності та прозорості при виконанні повноважень відділами виконавчого комітету Винниківської міської ради, враховуючи потребу у забезпеченні швидкого та ефективного вирішення питань мешканців міста, керуючись Законом України «Про місцеве самоврядування в Україні», Винниківська міська рада </w:t>
      </w:r>
    </w:p>
    <w:p w:rsidR="002E6669" w:rsidRPr="002E6669" w:rsidRDefault="002E6669" w:rsidP="002E6669">
      <w:pPr>
        <w:jc w:val="center"/>
        <w:rPr>
          <w:b/>
          <w:sz w:val="28"/>
          <w:szCs w:val="28"/>
        </w:rPr>
      </w:pPr>
      <w:bookmarkStart w:id="1" w:name="_GoBack"/>
      <w:r w:rsidRPr="002E6669">
        <w:rPr>
          <w:b/>
          <w:sz w:val="28"/>
          <w:szCs w:val="28"/>
        </w:rPr>
        <w:t>вирішила:</w:t>
      </w:r>
    </w:p>
    <w:bookmarkEnd w:id="1"/>
    <w:p w:rsidR="002E6669" w:rsidRPr="002E6669" w:rsidRDefault="002E6669" w:rsidP="002E6669">
      <w:pPr>
        <w:rPr>
          <w:sz w:val="28"/>
          <w:szCs w:val="28"/>
        </w:rPr>
      </w:pPr>
    </w:p>
    <w:p w:rsidR="002E6669" w:rsidRPr="002E6669" w:rsidRDefault="002E6669" w:rsidP="002E6669">
      <w:pPr>
        <w:rPr>
          <w:sz w:val="28"/>
          <w:szCs w:val="28"/>
        </w:rPr>
      </w:pPr>
      <w:r w:rsidRPr="002E6669">
        <w:rPr>
          <w:sz w:val="28"/>
          <w:szCs w:val="28"/>
        </w:rPr>
        <w:t>1.</w:t>
      </w:r>
      <w:r w:rsidRPr="002E6669">
        <w:rPr>
          <w:sz w:val="28"/>
          <w:szCs w:val="28"/>
        </w:rPr>
        <w:tab/>
        <w:t>Внести зміни у рішення Винниківської міської ради №16 від 3 грудня 2015 року «Про внесення змін до структури та штатного розпису виконавчого комітету Винниківської міської ради»:</w:t>
      </w:r>
    </w:p>
    <w:p w:rsidR="002E6669" w:rsidRPr="002E6669" w:rsidRDefault="002E6669" w:rsidP="002E6669">
      <w:pPr>
        <w:rPr>
          <w:sz w:val="28"/>
          <w:szCs w:val="28"/>
        </w:rPr>
      </w:pPr>
      <w:r w:rsidRPr="002E6669">
        <w:rPr>
          <w:sz w:val="28"/>
          <w:szCs w:val="28"/>
        </w:rPr>
        <w:t>1.1.</w:t>
      </w:r>
      <w:r w:rsidRPr="002E6669">
        <w:rPr>
          <w:sz w:val="28"/>
          <w:szCs w:val="28"/>
        </w:rPr>
        <w:tab/>
        <w:t>Пункт 11 викласти у наступні редакції: «Винниківській міській раді затвердити Положення про Інспекцію державного архітектурно-будівельного контролю міста Винники».</w:t>
      </w:r>
    </w:p>
    <w:p w:rsidR="002E6669" w:rsidRPr="002E6669" w:rsidRDefault="002E6669" w:rsidP="002E6669">
      <w:pPr>
        <w:rPr>
          <w:sz w:val="28"/>
          <w:szCs w:val="28"/>
        </w:rPr>
      </w:pPr>
      <w:r w:rsidRPr="002E6669">
        <w:rPr>
          <w:sz w:val="28"/>
          <w:szCs w:val="28"/>
        </w:rPr>
        <w:t>2.</w:t>
      </w:r>
      <w:r w:rsidRPr="002E6669">
        <w:rPr>
          <w:sz w:val="28"/>
          <w:szCs w:val="28"/>
        </w:rPr>
        <w:tab/>
        <w:t>Внести зміни у структуру та штатний розпис виконавчих органів Винниківської міської ради, затверджені рішенням Винниківської міської ради №17 від 3 грудня 2015 року «Про затвердження структури виконавчих органів Винниківської міської ради, загальної чисельності апарату ради та її виконавчих органів»:</w:t>
      </w:r>
    </w:p>
    <w:p w:rsidR="002E6669" w:rsidRPr="002E6669" w:rsidRDefault="002E6669" w:rsidP="002E6669">
      <w:pPr>
        <w:rPr>
          <w:sz w:val="28"/>
          <w:szCs w:val="28"/>
        </w:rPr>
      </w:pPr>
      <w:r w:rsidRPr="002E6669">
        <w:rPr>
          <w:sz w:val="28"/>
          <w:szCs w:val="28"/>
        </w:rPr>
        <w:t>2.1.</w:t>
      </w:r>
      <w:r w:rsidRPr="002E6669">
        <w:rPr>
          <w:sz w:val="28"/>
          <w:szCs w:val="28"/>
        </w:rPr>
        <w:tab/>
        <w:t>Посаду «Керуючий справами» перейменувати на посаду «Керуючий справами виконавчого комітету», посаду «Секретар міського голови» перейменувати на посаду «Спеціаліст – секретар міського голови».</w:t>
      </w:r>
    </w:p>
    <w:p w:rsidR="002E6669" w:rsidRPr="002E6669" w:rsidRDefault="002E6669" w:rsidP="002E6669">
      <w:pPr>
        <w:rPr>
          <w:sz w:val="28"/>
          <w:szCs w:val="28"/>
        </w:rPr>
      </w:pPr>
      <w:r w:rsidRPr="002E6669">
        <w:rPr>
          <w:sz w:val="28"/>
          <w:szCs w:val="28"/>
        </w:rPr>
        <w:t>2.2.</w:t>
      </w:r>
      <w:r w:rsidRPr="002E6669">
        <w:rPr>
          <w:sz w:val="28"/>
          <w:szCs w:val="28"/>
        </w:rPr>
        <w:tab/>
        <w:t>Утворити відділ юридичного забезпечення у складі: спеціаліст-юрисконсульт, спеціаліст-помічник міського голови, спеціаліст-радник міського голови, спеціаліст-радник міського голови.</w:t>
      </w:r>
    </w:p>
    <w:p w:rsidR="002E6669" w:rsidRPr="002E6669" w:rsidRDefault="002E6669" w:rsidP="002E6669">
      <w:pPr>
        <w:rPr>
          <w:sz w:val="28"/>
          <w:szCs w:val="28"/>
        </w:rPr>
      </w:pPr>
      <w:r w:rsidRPr="002E6669">
        <w:rPr>
          <w:sz w:val="28"/>
          <w:szCs w:val="28"/>
        </w:rPr>
        <w:t>2.3.</w:t>
      </w:r>
      <w:r w:rsidRPr="002E6669">
        <w:rPr>
          <w:sz w:val="28"/>
          <w:szCs w:val="28"/>
        </w:rPr>
        <w:tab/>
        <w:t xml:space="preserve">Утворити відділ Центр надання адміністративних послуг міста Винники у складі начальника відділу та трьох спеціалістів. </w:t>
      </w:r>
    </w:p>
    <w:p w:rsidR="002E6669" w:rsidRPr="002E6669" w:rsidRDefault="002E6669" w:rsidP="002E6669">
      <w:pPr>
        <w:rPr>
          <w:sz w:val="28"/>
          <w:szCs w:val="28"/>
        </w:rPr>
      </w:pPr>
      <w:r w:rsidRPr="002E6669">
        <w:rPr>
          <w:sz w:val="28"/>
          <w:szCs w:val="28"/>
        </w:rPr>
        <w:lastRenderedPageBreak/>
        <w:t>3.</w:t>
      </w:r>
      <w:r w:rsidRPr="002E6669">
        <w:rPr>
          <w:sz w:val="28"/>
          <w:szCs w:val="28"/>
        </w:rPr>
        <w:tab/>
        <w:t>Додаток №1 рішення Винниківської міської ради №17 від 3 грудня 2015 року «Про затвердження структури виконавчих органів Винниківської міської ради, загальної чисельності апарату ради та її виконавчих органів» викласти у новій редакції згідно додатку №1 до даного рішення.</w:t>
      </w:r>
    </w:p>
    <w:p w:rsidR="002E6669" w:rsidRPr="002E6669" w:rsidRDefault="002E6669" w:rsidP="002E6669">
      <w:pPr>
        <w:rPr>
          <w:sz w:val="28"/>
          <w:szCs w:val="28"/>
        </w:rPr>
      </w:pPr>
      <w:r w:rsidRPr="002E6669">
        <w:rPr>
          <w:sz w:val="28"/>
          <w:szCs w:val="28"/>
        </w:rPr>
        <w:t>4.</w:t>
      </w:r>
      <w:r w:rsidRPr="002E6669">
        <w:rPr>
          <w:sz w:val="28"/>
          <w:szCs w:val="28"/>
        </w:rPr>
        <w:tab/>
        <w:t>У Додаток №2 рішення Винниківської міської ради №17 від 3 грудня 2015 року «Про затвердження структури виконавчих органів Винниківської міської ради, загальної чисельності апарату ради та її виконавчих органів» внести наступні зміни, згідно додатку 2.</w:t>
      </w:r>
    </w:p>
    <w:p w:rsidR="002E6669" w:rsidRPr="002E6669" w:rsidRDefault="002E6669" w:rsidP="002E6669">
      <w:pPr>
        <w:rPr>
          <w:sz w:val="28"/>
          <w:szCs w:val="28"/>
        </w:rPr>
      </w:pPr>
      <w:r w:rsidRPr="002E6669">
        <w:rPr>
          <w:sz w:val="28"/>
          <w:szCs w:val="28"/>
        </w:rPr>
        <w:t>5.</w:t>
      </w:r>
      <w:r w:rsidRPr="002E6669">
        <w:rPr>
          <w:sz w:val="28"/>
          <w:szCs w:val="28"/>
        </w:rPr>
        <w:tab/>
        <w:t>Контроль за виконанням рішення покласти на керуючого справами виконавчого комітету.</w:t>
      </w:r>
    </w:p>
    <w:p w:rsidR="002E6669" w:rsidRPr="002E6669" w:rsidRDefault="002E6669" w:rsidP="002E6669">
      <w:pPr>
        <w:rPr>
          <w:sz w:val="28"/>
          <w:szCs w:val="28"/>
        </w:rPr>
      </w:pPr>
    </w:p>
    <w:p w:rsidR="002E6669" w:rsidRPr="002E6669" w:rsidRDefault="002E6669" w:rsidP="002E6669">
      <w:pPr>
        <w:rPr>
          <w:sz w:val="28"/>
          <w:szCs w:val="28"/>
        </w:rPr>
      </w:pPr>
    </w:p>
    <w:p w:rsidR="00213958" w:rsidRPr="006F2805" w:rsidRDefault="002E6669" w:rsidP="002E6669">
      <w:pPr>
        <w:rPr>
          <w:sz w:val="28"/>
          <w:szCs w:val="28"/>
        </w:rPr>
      </w:pPr>
      <w:r w:rsidRPr="002E6669">
        <w:rPr>
          <w:sz w:val="28"/>
          <w:szCs w:val="28"/>
        </w:rPr>
        <w:t>Міський голова                                                                 Володимир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4CF" w:rsidRDefault="005D64CF">
      <w:r>
        <w:separator/>
      </w:r>
    </w:p>
  </w:endnote>
  <w:endnote w:type="continuationSeparator" w:id="0">
    <w:p w:rsidR="005D64CF" w:rsidRDefault="005D6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4CF" w:rsidRDefault="005D64CF">
      <w:r>
        <w:separator/>
      </w:r>
    </w:p>
  </w:footnote>
  <w:footnote w:type="continuationSeparator" w:id="0">
    <w:p w:rsidR="005D64CF" w:rsidRDefault="005D64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6669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D64CF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C5F27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DB30D-1490-4E28-BCCD-EDB1407B6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1701</Words>
  <Characters>971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2023-02-16T14:18:00Z</dcterms:modified>
</cp:coreProperties>
</file>