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408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переваги фігурним елементам мощення вулиць під час їх облаштування, ремонту чи реконструкції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408C4" w:rsidRPr="007408C4" w:rsidRDefault="007408C4" w:rsidP="007408C4">
      <w:pPr>
        <w:ind w:firstLine="720"/>
        <w:rPr>
          <w:sz w:val="28"/>
          <w:szCs w:val="28"/>
        </w:rPr>
      </w:pPr>
      <w:r w:rsidRPr="007408C4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регулювання містобудівної діяльності», з метою забезпечення належного облаштування вулиць та прийняття єдиної стратегії зовнішнього вигляду та розвитку Винник, для забезпечення взаємоузгодження громадських та приватних інтересів під час планування і забудови територій, Винниківська міська рада </w:t>
      </w:r>
    </w:p>
    <w:p w:rsidR="007408C4" w:rsidRPr="007408C4" w:rsidRDefault="007408C4" w:rsidP="007408C4">
      <w:pPr>
        <w:rPr>
          <w:sz w:val="28"/>
          <w:szCs w:val="28"/>
        </w:rPr>
      </w:pPr>
    </w:p>
    <w:p w:rsidR="007408C4" w:rsidRPr="007408C4" w:rsidRDefault="007408C4" w:rsidP="007408C4">
      <w:pPr>
        <w:jc w:val="center"/>
        <w:rPr>
          <w:sz w:val="28"/>
          <w:szCs w:val="28"/>
        </w:rPr>
      </w:pPr>
      <w:bookmarkStart w:id="1" w:name="_GoBack"/>
      <w:bookmarkEnd w:id="1"/>
      <w:r w:rsidRPr="007408C4">
        <w:rPr>
          <w:sz w:val="28"/>
          <w:szCs w:val="28"/>
        </w:rPr>
        <w:t>вирішила:</w:t>
      </w:r>
    </w:p>
    <w:p w:rsidR="007408C4" w:rsidRPr="007408C4" w:rsidRDefault="007408C4" w:rsidP="007408C4">
      <w:pPr>
        <w:rPr>
          <w:sz w:val="28"/>
          <w:szCs w:val="28"/>
        </w:rPr>
      </w:pPr>
    </w:p>
    <w:p w:rsidR="007408C4" w:rsidRPr="007408C4" w:rsidRDefault="007408C4" w:rsidP="007408C4">
      <w:pPr>
        <w:rPr>
          <w:sz w:val="28"/>
          <w:szCs w:val="28"/>
        </w:rPr>
      </w:pPr>
      <w:r w:rsidRPr="007408C4">
        <w:rPr>
          <w:sz w:val="28"/>
          <w:szCs w:val="28"/>
        </w:rPr>
        <w:t>1. При облаштуванні, ремонті чи реконструкції вулиць міста під час вибору покрівельного матеріалу надавати перевагу фігурним елементам мощення.</w:t>
      </w:r>
    </w:p>
    <w:p w:rsidR="007408C4" w:rsidRPr="007408C4" w:rsidRDefault="007408C4" w:rsidP="007408C4">
      <w:pPr>
        <w:rPr>
          <w:sz w:val="28"/>
          <w:szCs w:val="28"/>
        </w:rPr>
      </w:pPr>
      <w:r w:rsidRPr="007408C4">
        <w:rPr>
          <w:sz w:val="28"/>
          <w:szCs w:val="28"/>
        </w:rPr>
        <w:t>2. Контроль за виконанням рішення покласти на секретаря ради.</w:t>
      </w:r>
    </w:p>
    <w:p w:rsidR="007408C4" w:rsidRPr="007408C4" w:rsidRDefault="007408C4" w:rsidP="007408C4">
      <w:pPr>
        <w:rPr>
          <w:sz w:val="28"/>
          <w:szCs w:val="28"/>
        </w:rPr>
      </w:pPr>
    </w:p>
    <w:p w:rsidR="007408C4" w:rsidRPr="007408C4" w:rsidRDefault="007408C4" w:rsidP="007408C4">
      <w:pPr>
        <w:rPr>
          <w:sz w:val="28"/>
          <w:szCs w:val="28"/>
        </w:rPr>
      </w:pPr>
    </w:p>
    <w:p w:rsidR="007408C4" w:rsidRPr="007408C4" w:rsidRDefault="007408C4" w:rsidP="007408C4">
      <w:pPr>
        <w:rPr>
          <w:sz w:val="28"/>
          <w:szCs w:val="28"/>
        </w:rPr>
      </w:pPr>
    </w:p>
    <w:p w:rsidR="007408C4" w:rsidRPr="007408C4" w:rsidRDefault="007408C4" w:rsidP="007408C4">
      <w:pPr>
        <w:rPr>
          <w:sz w:val="28"/>
          <w:szCs w:val="28"/>
        </w:rPr>
      </w:pPr>
    </w:p>
    <w:p w:rsidR="00213958" w:rsidRPr="007408C4" w:rsidRDefault="007408C4" w:rsidP="007408C4">
      <w:pPr>
        <w:rPr>
          <w:sz w:val="28"/>
          <w:szCs w:val="28"/>
        </w:rPr>
      </w:pPr>
      <w:r w:rsidRPr="007408C4">
        <w:rPr>
          <w:sz w:val="28"/>
          <w:szCs w:val="28"/>
        </w:rPr>
        <w:t>Міський голова                                                                                    В. Квурт</w:t>
      </w:r>
    </w:p>
    <w:sectPr w:rsidR="00213958" w:rsidRPr="007408C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55B" w:rsidRDefault="00E2755B">
      <w:r>
        <w:separator/>
      </w:r>
    </w:p>
  </w:endnote>
  <w:endnote w:type="continuationSeparator" w:id="0">
    <w:p w:rsidR="00E2755B" w:rsidRDefault="00E2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55B" w:rsidRDefault="00E2755B">
      <w:r>
        <w:separator/>
      </w:r>
    </w:p>
  </w:footnote>
  <w:footnote w:type="continuationSeparator" w:id="0">
    <w:p w:rsidR="00E2755B" w:rsidRDefault="00E27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08C4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55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861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25CB7-B80F-4DC9-9B59-793B45440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2023-02-23T09:05:00Z</dcterms:modified>
</cp:coreProperties>
</file>