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7A3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___</w:t>
            </w: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21.01.2016р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Жигало Р. Ю. у власність для ведення садівництва на вул. Забава,64 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7E04C4" w:rsidRPr="007E04C4" w:rsidRDefault="007E04C4" w:rsidP="007E04C4">
      <w:pPr>
        <w:ind w:firstLine="720"/>
        <w:rPr>
          <w:sz w:val="28"/>
          <w:szCs w:val="28"/>
        </w:rPr>
      </w:pPr>
      <w:r w:rsidRPr="007E04C4">
        <w:rPr>
          <w:sz w:val="28"/>
          <w:szCs w:val="28"/>
        </w:rPr>
        <w:t xml:space="preserve">Розглянувши заяву (клопотання) гр. Жигало Р. Ю., графічний матеріал на якому зазначено бажане місце розташування, враховуючи пропозиції постійної депутатської комісії з питань земельних відносин та охорони навколишнього середовища та архітектури від 04.01.2016 р. (протокол №73),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7E04C4" w:rsidRPr="007E04C4" w:rsidRDefault="007E04C4" w:rsidP="007E04C4">
      <w:pPr>
        <w:rPr>
          <w:sz w:val="28"/>
          <w:szCs w:val="28"/>
        </w:rPr>
      </w:pPr>
    </w:p>
    <w:p w:rsidR="007E04C4" w:rsidRPr="007E04C4" w:rsidRDefault="007E04C4" w:rsidP="007E04C4">
      <w:pPr>
        <w:jc w:val="center"/>
        <w:rPr>
          <w:sz w:val="28"/>
          <w:szCs w:val="28"/>
        </w:rPr>
      </w:pPr>
      <w:bookmarkStart w:id="1" w:name="_GoBack"/>
      <w:bookmarkEnd w:id="1"/>
      <w:r w:rsidRPr="007E04C4">
        <w:rPr>
          <w:sz w:val="28"/>
          <w:szCs w:val="28"/>
        </w:rPr>
        <w:t>ВИРІШИЛА:</w:t>
      </w:r>
    </w:p>
    <w:p w:rsidR="007E04C4" w:rsidRPr="007E04C4" w:rsidRDefault="007E04C4" w:rsidP="007E04C4">
      <w:pPr>
        <w:rPr>
          <w:sz w:val="28"/>
          <w:szCs w:val="28"/>
        </w:rPr>
      </w:pPr>
    </w:p>
    <w:p w:rsidR="007E04C4" w:rsidRPr="007E04C4" w:rsidRDefault="007E04C4" w:rsidP="007E04C4">
      <w:pPr>
        <w:rPr>
          <w:sz w:val="28"/>
          <w:szCs w:val="28"/>
        </w:rPr>
      </w:pPr>
      <w:r w:rsidRPr="007E04C4">
        <w:rPr>
          <w:sz w:val="28"/>
          <w:szCs w:val="28"/>
        </w:rPr>
        <w:t>1.</w:t>
      </w:r>
      <w:r w:rsidRPr="007E04C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Жигало Роману Юрійовичу орієнтовною площею 0,0206 га у власність для ведення садівництва на вул. Забава,64 у м. Винники (графічний додаток №1).</w:t>
      </w:r>
    </w:p>
    <w:p w:rsidR="007E04C4" w:rsidRPr="007E04C4" w:rsidRDefault="007E04C4" w:rsidP="007E04C4">
      <w:pPr>
        <w:rPr>
          <w:sz w:val="28"/>
          <w:szCs w:val="28"/>
        </w:rPr>
      </w:pPr>
      <w:r w:rsidRPr="007E04C4">
        <w:rPr>
          <w:sz w:val="28"/>
          <w:szCs w:val="28"/>
        </w:rPr>
        <w:t>2.</w:t>
      </w:r>
      <w:r w:rsidRPr="007E04C4">
        <w:rPr>
          <w:sz w:val="28"/>
          <w:szCs w:val="28"/>
        </w:rPr>
        <w:tab/>
        <w:t xml:space="preserve">Гр. Жигало Роману Юрійовичу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7E04C4" w:rsidRPr="007E04C4" w:rsidRDefault="007E04C4" w:rsidP="007E04C4">
      <w:pPr>
        <w:rPr>
          <w:sz w:val="28"/>
          <w:szCs w:val="28"/>
        </w:rPr>
      </w:pPr>
      <w:r w:rsidRPr="007E04C4">
        <w:rPr>
          <w:sz w:val="28"/>
          <w:szCs w:val="28"/>
        </w:rPr>
        <w:t>3.</w:t>
      </w:r>
      <w:r w:rsidRPr="007E04C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7E04C4" w:rsidRPr="007E04C4" w:rsidRDefault="007E04C4" w:rsidP="007E04C4">
      <w:pPr>
        <w:rPr>
          <w:sz w:val="28"/>
          <w:szCs w:val="28"/>
        </w:rPr>
      </w:pPr>
    </w:p>
    <w:p w:rsidR="007E04C4" w:rsidRPr="007E04C4" w:rsidRDefault="007E04C4" w:rsidP="007E04C4">
      <w:pPr>
        <w:rPr>
          <w:sz w:val="28"/>
          <w:szCs w:val="28"/>
        </w:rPr>
      </w:pPr>
    </w:p>
    <w:p w:rsidR="007E04C4" w:rsidRPr="007E04C4" w:rsidRDefault="007E04C4" w:rsidP="007E04C4">
      <w:pPr>
        <w:rPr>
          <w:sz w:val="28"/>
          <w:szCs w:val="28"/>
        </w:rPr>
      </w:pPr>
    </w:p>
    <w:p w:rsidR="00213958" w:rsidRPr="006F2805" w:rsidRDefault="007E04C4" w:rsidP="007E04C4">
      <w:pPr>
        <w:rPr>
          <w:sz w:val="28"/>
          <w:szCs w:val="28"/>
        </w:rPr>
      </w:pPr>
      <w:r w:rsidRPr="007E04C4">
        <w:rPr>
          <w:sz w:val="28"/>
          <w:szCs w:val="28"/>
        </w:rPr>
        <w:t>Міський голова</w:t>
      </w:r>
      <w:r w:rsidRPr="007E04C4">
        <w:rPr>
          <w:sz w:val="28"/>
          <w:szCs w:val="28"/>
        </w:rPr>
        <w:tab/>
      </w:r>
      <w:r w:rsidRPr="007E04C4">
        <w:rPr>
          <w:sz w:val="28"/>
          <w:szCs w:val="28"/>
        </w:rPr>
        <w:tab/>
      </w:r>
      <w:r w:rsidRPr="007E04C4">
        <w:rPr>
          <w:sz w:val="28"/>
          <w:szCs w:val="28"/>
        </w:rPr>
        <w:tab/>
        <w:t xml:space="preserve">      </w:t>
      </w:r>
      <w:r w:rsidRPr="007E04C4">
        <w:rPr>
          <w:sz w:val="28"/>
          <w:szCs w:val="28"/>
        </w:rPr>
        <w:tab/>
      </w:r>
      <w:r w:rsidRPr="007E04C4">
        <w:rPr>
          <w:sz w:val="28"/>
          <w:szCs w:val="28"/>
        </w:rPr>
        <w:tab/>
        <w:t xml:space="preserve">     </w:t>
      </w:r>
      <w:r w:rsidRPr="007E04C4">
        <w:rPr>
          <w:sz w:val="28"/>
          <w:szCs w:val="28"/>
        </w:rPr>
        <w:tab/>
      </w:r>
      <w:r w:rsidRPr="007E04C4">
        <w:rPr>
          <w:sz w:val="28"/>
          <w:szCs w:val="28"/>
        </w:rPr>
        <w:tab/>
        <w:t xml:space="preserve">    </w:t>
      </w:r>
      <w:r w:rsidRPr="007E04C4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E86" w:rsidRDefault="00FC4E86">
      <w:r>
        <w:separator/>
      </w:r>
    </w:p>
  </w:endnote>
  <w:endnote w:type="continuationSeparator" w:id="0">
    <w:p w:rsidR="00FC4E86" w:rsidRDefault="00F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E86" w:rsidRDefault="00FC4E86">
      <w:r>
        <w:separator/>
      </w:r>
    </w:p>
  </w:footnote>
  <w:footnote w:type="continuationSeparator" w:id="0">
    <w:p w:rsidR="00FC4E86" w:rsidRDefault="00FC4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04C4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  <w:rsid w:val="00FC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65085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D12DB-7465-4332-9C13-13DCCA630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2023-02-23T11:57:00Z</dcterms:modified>
</cp:coreProperties>
</file>