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151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70252D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11.02.2016р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згоди на прийняття у комунальну власність територіальної громади міста Винники нерухомого майна у місті Львів-Винники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70252D" w:rsidRPr="0070252D" w:rsidRDefault="0070252D" w:rsidP="0070252D">
      <w:pPr>
        <w:ind w:firstLine="720"/>
        <w:rPr>
          <w:sz w:val="28"/>
          <w:szCs w:val="28"/>
        </w:rPr>
      </w:pPr>
      <w:r w:rsidRPr="0070252D">
        <w:rPr>
          <w:sz w:val="28"/>
          <w:szCs w:val="28"/>
        </w:rPr>
        <w:t>Розглянувши звернення Квартирно-експлуатаційного відділу міста Львова Міністерства оборони України від 25.01.2016 року (зареєстроване у Винниківській міській раді 25.01.2016 р. за № 2-47-4-39), керуючись Законом України «Про передачу об'єктів права державної та комунальної власності», Законом України «Про місцеве самоврядування в Україні», Винниківська міська рада</w:t>
      </w:r>
    </w:p>
    <w:p w:rsidR="0070252D" w:rsidRPr="0070252D" w:rsidRDefault="0070252D" w:rsidP="0070252D">
      <w:pPr>
        <w:rPr>
          <w:sz w:val="28"/>
          <w:szCs w:val="28"/>
        </w:rPr>
      </w:pPr>
    </w:p>
    <w:p w:rsidR="0070252D" w:rsidRPr="0070252D" w:rsidRDefault="0070252D" w:rsidP="0070252D">
      <w:pPr>
        <w:jc w:val="center"/>
        <w:rPr>
          <w:sz w:val="28"/>
          <w:szCs w:val="28"/>
        </w:rPr>
      </w:pPr>
      <w:r w:rsidRPr="0070252D">
        <w:rPr>
          <w:sz w:val="28"/>
          <w:szCs w:val="28"/>
        </w:rPr>
        <w:t>вирішила:</w:t>
      </w:r>
    </w:p>
    <w:p w:rsidR="0070252D" w:rsidRPr="0070252D" w:rsidRDefault="0070252D" w:rsidP="0070252D">
      <w:pPr>
        <w:rPr>
          <w:sz w:val="28"/>
          <w:szCs w:val="28"/>
        </w:rPr>
      </w:pPr>
      <w:r w:rsidRPr="0070252D">
        <w:rPr>
          <w:sz w:val="28"/>
          <w:szCs w:val="28"/>
        </w:rPr>
        <w:t xml:space="preserve">1. Надати згоду на прийняття у комунальну власність територіальної громади міста Винники житлові будинки за адресою Львівська обл., м. Винники, вул. Лісна, 1 (№ за г/п 31), вул. Лісна, 2 (№ за г/п 27), вул. Лісна, 3(№ за г/п 26), вул. Лісна, 4(№ за г/п 28), вул. Лісна, 5(№ за г/п 29), а також нежитлові будівлі та інженерні мережі: склад майна (№ за г/п 38), овочесховище (№ за г/п 30), котельня(№ за г/п 16), КПО(№ за г/п 42), насосна станція(№ за г/п 5), хлораторна(№ за г/п 6), насосна станція(№ за г/п 43), ТП (№ за г/п 41), технічна спеціальна будівля (№ за г/п 1), технічна спеціальна будівля (№ за г/п 2), котельня(№ за г/п 44), пожежний гідрант, бак накопичення води, водопровідні мережі, каналізаційні мережі, кабельні лінії електропередач КЛ-10кВ, кабельні лінії електропередач КЛ-0,4кВ, ГРП, газопровід середнього тиску Д=100мм, артезіанські свердловини. </w:t>
      </w:r>
    </w:p>
    <w:p w:rsidR="0070252D" w:rsidRPr="0070252D" w:rsidRDefault="0070252D" w:rsidP="0070252D">
      <w:pPr>
        <w:rPr>
          <w:sz w:val="28"/>
          <w:szCs w:val="28"/>
        </w:rPr>
      </w:pPr>
      <w:r w:rsidRPr="0070252D">
        <w:rPr>
          <w:sz w:val="28"/>
          <w:szCs w:val="28"/>
        </w:rPr>
        <w:t>2. Контроль за виконанням рішення покласти на заступника міського голови з питань міжнародного партнерства та гуманітарного розвитку.</w:t>
      </w:r>
    </w:p>
    <w:p w:rsidR="0070252D" w:rsidRPr="0070252D" w:rsidRDefault="0070252D" w:rsidP="0070252D">
      <w:pPr>
        <w:rPr>
          <w:sz w:val="28"/>
          <w:szCs w:val="28"/>
        </w:rPr>
      </w:pPr>
      <w:bookmarkStart w:id="1" w:name="_GoBack"/>
      <w:bookmarkEnd w:id="1"/>
    </w:p>
    <w:p w:rsidR="0070252D" w:rsidRPr="0070252D" w:rsidRDefault="0070252D" w:rsidP="0070252D">
      <w:pPr>
        <w:rPr>
          <w:sz w:val="28"/>
          <w:szCs w:val="28"/>
        </w:rPr>
      </w:pPr>
      <w:r w:rsidRPr="0070252D">
        <w:rPr>
          <w:sz w:val="28"/>
          <w:szCs w:val="28"/>
        </w:rPr>
        <w:t>Міський голова                                                                                    В. Квурт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18E0" w:rsidRDefault="003518E0">
      <w:r>
        <w:separator/>
      </w:r>
    </w:p>
  </w:endnote>
  <w:endnote w:type="continuationSeparator" w:id="0">
    <w:p w:rsidR="003518E0" w:rsidRDefault="003518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18E0" w:rsidRDefault="003518E0">
      <w:r>
        <w:separator/>
      </w:r>
    </w:p>
  </w:footnote>
  <w:footnote w:type="continuationSeparator" w:id="0">
    <w:p w:rsidR="003518E0" w:rsidRDefault="003518E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18E0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0252D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03C8DBF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194FC1-5BD2-4CEB-98AC-2B4AC97BA6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1249</Words>
  <Characters>713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2023-02-23T13:24:00Z</dcterms:modified>
</cp:coreProperties>
</file>