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47E2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поновлення ЛМГО "Спільнота взаємодопомоги "Оселя" терміну оренди землі на вул. І. Франка,69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47E22" w:rsidRPr="00D47E22" w:rsidRDefault="00D47E22" w:rsidP="00D47E22">
      <w:pPr>
        <w:ind w:firstLine="720"/>
        <w:rPr>
          <w:sz w:val="28"/>
          <w:szCs w:val="28"/>
        </w:rPr>
      </w:pPr>
      <w:r w:rsidRPr="00D47E22">
        <w:rPr>
          <w:sz w:val="28"/>
          <w:szCs w:val="28"/>
        </w:rPr>
        <w:t xml:space="preserve">Розглянувши заяву виконавчого директора ЛМГО «Спільнота взаємодопомоги «Оселя», договір оренди землі від 19 Жовтня 2005 р. зі змінами, подані матеріали, враховуючи пропозиції постійної депутатської комісії з питань земельних відносин та охорони навколишнього середовища та архітектури від 03.02.2016 р. (протокол № 11), керуючись Земельним кодексом України, Законами України "Про місцеве самоврядування в Україні",  "Про оренду землі", Винниківська міська рада – </w:t>
      </w:r>
    </w:p>
    <w:p w:rsidR="00D47E22" w:rsidRPr="00D47E22" w:rsidRDefault="00D47E22" w:rsidP="00D47E22">
      <w:pPr>
        <w:rPr>
          <w:sz w:val="28"/>
          <w:szCs w:val="28"/>
        </w:rPr>
      </w:pPr>
    </w:p>
    <w:p w:rsidR="00D47E22" w:rsidRPr="00D47E22" w:rsidRDefault="00D47E22" w:rsidP="00D47E22">
      <w:pPr>
        <w:jc w:val="center"/>
        <w:rPr>
          <w:sz w:val="28"/>
          <w:szCs w:val="28"/>
        </w:rPr>
      </w:pPr>
      <w:bookmarkStart w:id="1" w:name="_GoBack"/>
      <w:bookmarkEnd w:id="1"/>
      <w:r w:rsidRPr="00D47E22">
        <w:rPr>
          <w:sz w:val="28"/>
          <w:szCs w:val="28"/>
        </w:rPr>
        <w:t>В И Р І Ш И Л А :</w:t>
      </w:r>
    </w:p>
    <w:p w:rsidR="00D47E22" w:rsidRPr="00D47E22" w:rsidRDefault="00D47E22" w:rsidP="00D47E22">
      <w:pPr>
        <w:rPr>
          <w:sz w:val="28"/>
          <w:szCs w:val="28"/>
        </w:rPr>
      </w:pPr>
    </w:p>
    <w:p w:rsidR="00D47E22" w:rsidRPr="00D47E22" w:rsidRDefault="00D47E22" w:rsidP="00D47E22">
      <w:pPr>
        <w:rPr>
          <w:sz w:val="28"/>
          <w:szCs w:val="28"/>
        </w:rPr>
      </w:pPr>
      <w:r w:rsidRPr="00D47E22">
        <w:rPr>
          <w:sz w:val="28"/>
          <w:szCs w:val="28"/>
        </w:rPr>
        <w:t>1.</w:t>
      </w:r>
      <w:r w:rsidRPr="00D47E22">
        <w:rPr>
          <w:sz w:val="28"/>
          <w:szCs w:val="28"/>
        </w:rPr>
        <w:tab/>
        <w:t>Поновити  ЛМГО «Спільнота взаємодопомоги «Оселя» строком на 10 років термін дії   договору оренди земельної ділянки (кадастровий номер 4610160300:05:002:0073) площею 0,1743 га на вул. І. Франка,69 у м. Винники для обслуговування житлового будинку.</w:t>
      </w:r>
    </w:p>
    <w:p w:rsidR="00D47E22" w:rsidRPr="00D47E22" w:rsidRDefault="00D47E22" w:rsidP="00D47E22">
      <w:pPr>
        <w:rPr>
          <w:sz w:val="28"/>
          <w:szCs w:val="28"/>
        </w:rPr>
      </w:pPr>
      <w:r w:rsidRPr="00D47E22">
        <w:rPr>
          <w:sz w:val="28"/>
          <w:szCs w:val="28"/>
        </w:rPr>
        <w:t>2.</w:t>
      </w:r>
      <w:r w:rsidRPr="00D47E22">
        <w:rPr>
          <w:sz w:val="28"/>
          <w:szCs w:val="28"/>
        </w:rPr>
        <w:tab/>
        <w:t>ЛМГО «Спільнота взаємодопомоги «Оселя» через ліцензовану землевпорядну організацію протягом трьох місяців зареєструвати згідно чинного законодавства договір оренди землі терміном на десять років.</w:t>
      </w:r>
    </w:p>
    <w:p w:rsidR="00D47E22" w:rsidRPr="00D47E22" w:rsidRDefault="00D47E22" w:rsidP="00D47E22">
      <w:pPr>
        <w:rPr>
          <w:sz w:val="28"/>
          <w:szCs w:val="28"/>
        </w:rPr>
      </w:pPr>
      <w:r w:rsidRPr="00D47E22">
        <w:rPr>
          <w:sz w:val="28"/>
          <w:szCs w:val="28"/>
        </w:rPr>
        <w:t>3.</w:t>
      </w:r>
      <w:r w:rsidRPr="00D47E22">
        <w:rPr>
          <w:sz w:val="28"/>
          <w:szCs w:val="28"/>
        </w:rPr>
        <w:tab/>
        <w:t>Землекористувачеві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D47E22" w:rsidRPr="00D47E22" w:rsidRDefault="00D47E22" w:rsidP="00D47E22">
      <w:pPr>
        <w:rPr>
          <w:sz w:val="28"/>
          <w:szCs w:val="28"/>
        </w:rPr>
      </w:pPr>
      <w:r w:rsidRPr="00D47E22">
        <w:rPr>
          <w:sz w:val="28"/>
          <w:szCs w:val="28"/>
        </w:rPr>
        <w:t>4.</w:t>
      </w:r>
      <w:r w:rsidRPr="00D47E22">
        <w:rPr>
          <w:sz w:val="28"/>
          <w:szCs w:val="28"/>
        </w:rPr>
        <w:tab/>
        <w:t>Рішення надіслати в ДПІ у Личаківському районі м. Львова.</w:t>
      </w:r>
    </w:p>
    <w:p w:rsidR="00D47E22" w:rsidRPr="00D47E22" w:rsidRDefault="00D47E22" w:rsidP="00D47E22">
      <w:pPr>
        <w:rPr>
          <w:sz w:val="28"/>
          <w:szCs w:val="28"/>
        </w:rPr>
      </w:pPr>
    </w:p>
    <w:p w:rsidR="00D47E22" w:rsidRPr="00D47E22" w:rsidRDefault="00D47E22" w:rsidP="00D47E22">
      <w:pPr>
        <w:rPr>
          <w:sz w:val="28"/>
          <w:szCs w:val="28"/>
        </w:rPr>
      </w:pPr>
    </w:p>
    <w:p w:rsidR="00D47E22" w:rsidRPr="00D47E22" w:rsidRDefault="00D47E22" w:rsidP="00D47E22">
      <w:pPr>
        <w:rPr>
          <w:sz w:val="28"/>
          <w:szCs w:val="28"/>
        </w:rPr>
      </w:pPr>
      <w:r w:rsidRPr="00D47E22">
        <w:rPr>
          <w:sz w:val="28"/>
          <w:szCs w:val="28"/>
        </w:rPr>
        <w:t xml:space="preserve">        Міський голова</w:t>
      </w:r>
      <w:r w:rsidRPr="00D47E22">
        <w:rPr>
          <w:sz w:val="28"/>
          <w:szCs w:val="28"/>
        </w:rPr>
        <w:tab/>
      </w:r>
      <w:r w:rsidRPr="00D47E22">
        <w:rPr>
          <w:sz w:val="28"/>
          <w:szCs w:val="28"/>
        </w:rPr>
        <w:tab/>
      </w:r>
      <w:r w:rsidRPr="00D47E22">
        <w:rPr>
          <w:sz w:val="28"/>
          <w:szCs w:val="28"/>
        </w:rPr>
        <w:tab/>
      </w:r>
      <w:r w:rsidRPr="00D47E22">
        <w:rPr>
          <w:sz w:val="28"/>
          <w:szCs w:val="28"/>
        </w:rPr>
        <w:tab/>
      </w:r>
      <w:r w:rsidRPr="00D47E22">
        <w:rPr>
          <w:sz w:val="28"/>
          <w:szCs w:val="28"/>
        </w:rPr>
        <w:tab/>
      </w:r>
      <w:r w:rsidRPr="00D47E22">
        <w:rPr>
          <w:sz w:val="28"/>
          <w:szCs w:val="28"/>
        </w:rPr>
        <w:tab/>
      </w:r>
      <w:r w:rsidRPr="00D47E22">
        <w:rPr>
          <w:sz w:val="28"/>
          <w:szCs w:val="28"/>
        </w:rPr>
        <w:tab/>
        <w:t xml:space="preserve">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19F" w:rsidRDefault="001D619F">
      <w:r>
        <w:separator/>
      </w:r>
    </w:p>
  </w:endnote>
  <w:endnote w:type="continuationSeparator" w:id="0">
    <w:p w:rsidR="001D619F" w:rsidRDefault="001D61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19F" w:rsidRDefault="001D619F">
      <w:r>
        <w:separator/>
      </w:r>
    </w:p>
  </w:footnote>
  <w:footnote w:type="continuationSeparator" w:id="0">
    <w:p w:rsidR="001D619F" w:rsidRDefault="001D61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619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7E22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0376B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26BC0A-7E62-417F-BF04-D97D9F93C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1128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2023-02-28T13:50:00Z</dcterms:modified>
</cp:coreProperties>
</file>