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95C5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ТзОВ "Гал-Дім"  терміну оренди земельної ділянки на вул. Грушевського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95C5B" w:rsidRPr="00395C5B" w:rsidRDefault="00395C5B" w:rsidP="00395C5B">
      <w:pPr>
        <w:ind w:firstLine="720"/>
        <w:rPr>
          <w:sz w:val="28"/>
          <w:szCs w:val="28"/>
        </w:rPr>
      </w:pPr>
      <w:r w:rsidRPr="00395C5B">
        <w:rPr>
          <w:sz w:val="28"/>
          <w:szCs w:val="28"/>
        </w:rPr>
        <w:t xml:space="preserve">Заслухавши інформацію начальника відділу земельних ресурсів та комунального майна, розглянувши звернення ТзОВ «Гал-Дім», графічні матеріали на яких зазначено місця розташування земельної ділянки, пропозиції постійної депутатської комісії з питань регулювання земельних відносин та охорони навколишнього середовища та архітектури від 10.02.2016 р. (протокол №13), керуючись Конституцією України, ст.92, ст.122, ст.123 Земельного кодексу України, Законом України "Про місцеве самоврядування в Україні", Винниківська міська рада </w:t>
      </w:r>
    </w:p>
    <w:p w:rsidR="00395C5B" w:rsidRPr="00395C5B" w:rsidRDefault="00395C5B" w:rsidP="00395C5B">
      <w:pPr>
        <w:rPr>
          <w:sz w:val="28"/>
          <w:szCs w:val="28"/>
        </w:rPr>
      </w:pPr>
    </w:p>
    <w:p w:rsidR="00395C5B" w:rsidRPr="00395C5B" w:rsidRDefault="00395C5B" w:rsidP="00395C5B">
      <w:pPr>
        <w:jc w:val="center"/>
        <w:rPr>
          <w:sz w:val="28"/>
          <w:szCs w:val="28"/>
        </w:rPr>
      </w:pPr>
      <w:r w:rsidRPr="00395C5B">
        <w:rPr>
          <w:sz w:val="28"/>
          <w:szCs w:val="28"/>
        </w:rPr>
        <w:t>ВИРІШИЛА:</w:t>
      </w:r>
    </w:p>
    <w:p w:rsidR="00395C5B" w:rsidRPr="00395C5B" w:rsidRDefault="00395C5B" w:rsidP="00395C5B">
      <w:pPr>
        <w:rPr>
          <w:sz w:val="28"/>
          <w:szCs w:val="28"/>
        </w:rPr>
      </w:pPr>
    </w:p>
    <w:p w:rsidR="00395C5B" w:rsidRPr="00395C5B" w:rsidRDefault="00395C5B" w:rsidP="00395C5B">
      <w:pPr>
        <w:rPr>
          <w:sz w:val="28"/>
          <w:szCs w:val="28"/>
        </w:rPr>
      </w:pPr>
      <w:r w:rsidRPr="00395C5B">
        <w:rPr>
          <w:sz w:val="28"/>
          <w:szCs w:val="28"/>
        </w:rPr>
        <w:t>1.</w:t>
      </w:r>
      <w:r w:rsidRPr="00395C5B">
        <w:rPr>
          <w:sz w:val="28"/>
          <w:szCs w:val="28"/>
        </w:rPr>
        <w:tab/>
        <w:t>Погодити ТзОВ «Гал-Дім» місце розташування земельної ділянки та надати дозвіл на виготовлення проекту землеустрою щодо відведення земельної ділянки орієнтовною площею 0,3100 га в оренду для будівництва</w:t>
      </w:r>
      <w:r>
        <w:rPr>
          <w:sz w:val="28"/>
          <w:szCs w:val="28"/>
        </w:rPr>
        <w:t xml:space="preserve"> будинку з поєднанням житла та соціально-культурного побуту</w:t>
      </w:r>
      <w:r w:rsidRPr="00395C5B">
        <w:rPr>
          <w:sz w:val="28"/>
          <w:szCs w:val="28"/>
        </w:rPr>
        <w:t xml:space="preserve"> на вул. Грушевського у м.Винники за рахунок земель житлової та громадської забудови.</w:t>
      </w:r>
    </w:p>
    <w:p w:rsidR="00395C5B" w:rsidRPr="00395C5B" w:rsidRDefault="00395C5B" w:rsidP="00395C5B">
      <w:pPr>
        <w:rPr>
          <w:sz w:val="28"/>
          <w:szCs w:val="28"/>
        </w:rPr>
      </w:pPr>
      <w:r w:rsidRPr="00395C5B">
        <w:rPr>
          <w:sz w:val="28"/>
          <w:szCs w:val="28"/>
        </w:rPr>
        <w:t>2.</w:t>
      </w:r>
      <w:r w:rsidRPr="00395C5B">
        <w:rPr>
          <w:sz w:val="28"/>
          <w:szCs w:val="28"/>
        </w:rPr>
        <w:tab/>
        <w:t>ТзОВ «Гал-Дім»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395C5B" w:rsidRPr="00395C5B" w:rsidRDefault="00395C5B" w:rsidP="00395C5B">
      <w:pPr>
        <w:rPr>
          <w:sz w:val="28"/>
          <w:szCs w:val="28"/>
        </w:rPr>
      </w:pPr>
      <w:r w:rsidRPr="00395C5B">
        <w:rPr>
          <w:sz w:val="28"/>
          <w:szCs w:val="28"/>
        </w:rPr>
        <w:t>3.</w:t>
      </w:r>
      <w:r w:rsidRPr="00395C5B">
        <w:rPr>
          <w:sz w:val="28"/>
          <w:szCs w:val="28"/>
        </w:rPr>
        <w:tab/>
        <w:t xml:space="preserve">ТзОВ «Гал-Дім», після затвердження проекту землеустрою щодо відведення земельної ділянки, у </w:t>
      </w:r>
      <w:r>
        <w:rPr>
          <w:sz w:val="28"/>
          <w:szCs w:val="28"/>
        </w:rPr>
        <w:t>встановлений законом</w:t>
      </w:r>
      <w:r w:rsidRPr="00395C5B">
        <w:rPr>
          <w:sz w:val="28"/>
          <w:szCs w:val="28"/>
        </w:rPr>
        <w:t xml:space="preserve"> термін, укласти договір оренди землі.</w:t>
      </w:r>
    </w:p>
    <w:p w:rsidR="00395C5B" w:rsidRPr="00395C5B" w:rsidRDefault="00395C5B" w:rsidP="00395C5B">
      <w:pPr>
        <w:rPr>
          <w:sz w:val="28"/>
          <w:szCs w:val="28"/>
        </w:rPr>
      </w:pPr>
      <w:r w:rsidRPr="00395C5B">
        <w:rPr>
          <w:sz w:val="28"/>
          <w:szCs w:val="28"/>
        </w:rPr>
        <w:t>4.</w:t>
      </w:r>
      <w:r w:rsidRPr="00395C5B">
        <w:rPr>
          <w:sz w:val="28"/>
          <w:szCs w:val="28"/>
        </w:rPr>
        <w:tab/>
        <w:t>Контроль за виконанням рішення покласти на постійну депутатську комісію з питань регулювання земельних відносин та охорони навколишнього середовища та архітектури.</w:t>
      </w:r>
    </w:p>
    <w:p w:rsidR="00395C5B" w:rsidRPr="00395C5B" w:rsidRDefault="00395C5B" w:rsidP="00395C5B">
      <w:pPr>
        <w:rPr>
          <w:sz w:val="28"/>
          <w:szCs w:val="28"/>
        </w:rPr>
      </w:pPr>
    </w:p>
    <w:p w:rsidR="00213958" w:rsidRPr="006F2805" w:rsidRDefault="00395C5B" w:rsidP="00395C5B">
      <w:pPr>
        <w:rPr>
          <w:sz w:val="28"/>
          <w:szCs w:val="28"/>
        </w:rPr>
      </w:pPr>
      <w:r w:rsidRPr="00395C5B">
        <w:rPr>
          <w:sz w:val="28"/>
          <w:szCs w:val="28"/>
        </w:rPr>
        <w:t xml:space="preserve"> Міський голова</w:t>
      </w:r>
      <w:r w:rsidRPr="00395C5B">
        <w:rPr>
          <w:sz w:val="28"/>
          <w:szCs w:val="28"/>
        </w:rPr>
        <w:tab/>
      </w:r>
      <w:r w:rsidRPr="00395C5B">
        <w:rPr>
          <w:sz w:val="28"/>
          <w:szCs w:val="28"/>
        </w:rPr>
        <w:tab/>
      </w:r>
      <w:r w:rsidRPr="00395C5B">
        <w:rPr>
          <w:sz w:val="28"/>
          <w:szCs w:val="28"/>
        </w:rPr>
        <w:tab/>
      </w:r>
      <w:r w:rsidRPr="00395C5B">
        <w:rPr>
          <w:sz w:val="28"/>
          <w:szCs w:val="28"/>
        </w:rPr>
        <w:tab/>
      </w:r>
      <w:r w:rsidRPr="00395C5B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bookmarkStart w:id="1" w:name="_GoBack"/>
      <w:bookmarkEnd w:id="1"/>
      <w:r w:rsidRPr="00395C5B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087" w:rsidRDefault="00567087">
      <w:r>
        <w:separator/>
      </w:r>
    </w:p>
  </w:endnote>
  <w:endnote w:type="continuationSeparator" w:id="0">
    <w:p w:rsidR="00567087" w:rsidRDefault="00567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087" w:rsidRDefault="00567087">
      <w:r>
        <w:separator/>
      </w:r>
    </w:p>
  </w:footnote>
  <w:footnote w:type="continuationSeparator" w:id="0">
    <w:p w:rsidR="00567087" w:rsidRDefault="005670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5C5B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7087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FF10F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9CEA8-F3E6-4158-998B-30C6759DE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1171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2023-02-28T14:16:00Z</dcterms:modified>
</cp:coreProperties>
</file>