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64FD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03.03.2016р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Сновидович О.І. та гр. Берест А.І. у власність для обслуговування житлового будинку на вул. Гонти, 6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64FD2" w:rsidRPr="00B64FD2" w:rsidRDefault="00B64FD2" w:rsidP="00B64FD2">
      <w:pPr>
        <w:ind w:firstLine="720"/>
        <w:rPr>
          <w:sz w:val="28"/>
          <w:szCs w:val="28"/>
        </w:rPr>
      </w:pPr>
      <w:r w:rsidRPr="00B64FD2">
        <w:rPr>
          <w:sz w:val="28"/>
          <w:szCs w:val="28"/>
        </w:rPr>
        <w:t xml:space="preserve">Розглянувши заяву (клопотання) гр. Сновидович О.І. та гр. Берест А.І., графічний матеріал на якому зазначено бажане місце розташування, пропозиції постійної депутатської комісії з питань земельних відносин та охорони навколишнього середовища та архітектури від 24.02.2016 р. (протокол №14),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B64FD2" w:rsidRPr="00B64FD2" w:rsidRDefault="00B64FD2" w:rsidP="00B64FD2">
      <w:pPr>
        <w:rPr>
          <w:sz w:val="28"/>
          <w:szCs w:val="28"/>
        </w:rPr>
      </w:pPr>
    </w:p>
    <w:p w:rsidR="00B64FD2" w:rsidRPr="00B64FD2" w:rsidRDefault="00B64FD2" w:rsidP="00B64FD2">
      <w:pPr>
        <w:jc w:val="center"/>
        <w:rPr>
          <w:sz w:val="28"/>
          <w:szCs w:val="28"/>
        </w:rPr>
      </w:pPr>
      <w:bookmarkStart w:id="1" w:name="_GoBack"/>
      <w:bookmarkEnd w:id="1"/>
      <w:r w:rsidRPr="00B64FD2">
        <w:rPr>
          <w:sz w:val="28"/>
          <w:szCs w:val="28"/>
        </w:rPr>
        <w:t>ВИРІШИЛА:</w:t>
      </w:r>
    </w:p>
    <w:p w:rsidR="00B64FD2" w:rsidRPr="00B64FD2" w:rsidRDefault="00B64FD2" w:rsidP="00B64FD2">
      <w:pPr>
        <w:rPr>
          <w:sz w:val="28"/>
          <w:szCs w:val="28"/>
        </w:rPr>
      </w:pPr>
    </w:p>
    <w:p w:rsidR="00B64FD2" w:rsidRPr="00B64FD2" w:rsidRDefault="00B64FD2" w:rsidP="00B64FD2">
      <w:pPr>
        <w:rPr>
          <w:sz w:val="28"/>
          <w:szCs w:val="28"/>
        </w:rPr>
      </w:pPr>
      <w:r w:rsidRPr="00B64FD2">
        <w:rPr>
          <w:sz w:val="28"/>
          <w:szCs w:val="28"/>
        </w:rPr>
        <w:t>1.</w:t>
      </w:r>
      <w:r w:rsidRPr="00B64FD2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Сновидович Олександрі Іванівні та гр. Берест Анні Іванівні площею 0,1000 га у власність для обслуговування житлового будинку на вул.Гонти, 6 у м. Винники (графічний додаток№1).</w:t>
      </w:r>
    </w:p>
    <w:p w:rsidR="00B64FD2" w:rsidRPr="00B64FD2" w:rsidRDefault="00B64FD2" w:rsidP="00B64FD2">
      <w:pPr>
        <w:rPr>
          <w:sz w:val="28"/>
          <w:szCs w:val="28"/>
        </w:rPr>
      </w:pPr>
      <w:r w:rsidRPr="00B64FD2">
        <w:rPr>
          <w:sz w:val="28"/>
          <w:szCs w:val="28"/>
        </w:rPr>
        <w:t>2.</w:t>
      </w:r>
      <w:r w:rsidRPr="00B64FD2">
        <w:rPr>
          <w:sz w:val="28"/>
          <w:szCs w:val="28"/>
        </w:rPr>
        <w:tab/>
        <w:t xml:space="preserve">гр. Сновидович Олександрі Іванівні та гр. Берест Анні Іванівні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B64FD2" w:rsidRPr="00B64FD2" w:rsidRDefault="00B64FD2" w:rsidP="00B64FD2">
      <w:pPr>
        <w:rPr>
          <w:sz w:val="28"/>
          <w:szCs w:val="28"/>
        </w:rPr>
      </w:pPr>
      <w:r w:rsidRPr="00B64FD2">
        <w:rPr>
          <w:sz w:val="28"/>
          <w:szCs w:val="28"/>
        </w:rPr>
        <w:t>3.</w:t>
      </w:r>
      <w:r w:rsidRPr="00B64FD2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B64FD2" w:rsidRPr="00B64FD2" w:rsidRDefault="00B64FD2" w:rsidP="00B64FD2">
      <w:pPr>
        <w:rPr>
          <w:sz w:val="28"/>
          <w:szCs w:val="28"/>
        </w:rPr>
      </w:pPr>
    </w:p>
    <w:p w:rsidR="00B64FD2" w:rsidRPr="00B64FD2" w:rsidRDefault="00B64FD2" w:rsidP="00B64FD2">
      <w:pPr>
        <w:rPr>
          <w:sz w:val="28"/>
          <w:szCs w:val="28"/>
        </w:rPr>
      </w:pPr>
    </w:p>
    <w:p w:rsidR="00B64FD2" w:rsidRPr="00B64FD2" w:rsidRDefault="00B64FD2" w:rsidP="00B64FD2">
      <w:pPr>
        <w:rPr>
          <w:sz w:val="28"/>
          <w:szCs w:val="28"/>
        </w:rPr>
      </w:pPr>
    </w:p>
    <w:p w:rsidR="00213958" w:rsidRPr="006F2805" w:rsidRDefault="00B64FD2" w:rsidP="00B64FD2">
      <w:pPr>
        <w:rPr>
          <w:sz w:val="28"/>
          <w:szCs w:val="28"/>
        </w:rPr>
      </w:pPr>
      <w:r w:rsidRPr="00B64FD2">
        <w:rPr>
          <w:sz w:val="28"/>
          <w:szCs w:val="28"/>
        </w:rPr>
        <w:t xml:space="preserve"> Міський голова</w:t>
      </w:r>
      <w:r w:rsidRPr="00B64FD2">
        <w:rPr>
          <w:sz w:val="28"/>
          <w:szCs w:val="28"/>
        </w:rPr>
        <w:tab/>
      </w:r>
      <w:r w:rsidRPr="00B64FD2">
        <w:rPr>
          <w:sz w:val="28"/>
          <w:szCs w:val="28"/>
        </w:rPr>
        <w:tab/>
      </w:r>
      <w:r w:rsidRPr="00B64FD2">
        <w:rPr>
          <w:sz w:val="28"/>
          <w:szCs w:val="28"/>
        </w:rPr>
        <w:tab/>
      </w:r>
      <w:r w:rsidRPr="00B64FD2">
        <w:rPr>
          <w:sz w:val="28"/>
          <w:szCs w:val="28"/>
        </w:rPr>
        <w:tab/>
        <w:t xml:space="preserve">          </w:t>
      </w:r>
      <w:r w:rsidRPr="00B64FD2">
        <w:rPr>
          <w:sz w:val="28"/>
          <w:szCs w:val="28"/>
        </w:rPr>
        <w:tab/>
        <w:t xml:space="preserve">    </w:t>
      </w:r>
      <w:r w:rsidRPr="00B64FD2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3E17" w:rsidRDefault="00723E17">
      <w:r>
        <w:separator/>
      </w:r>
    </w:p>
  </w:endnote>
  <w:endnote w:type="continuationSeparator" w:id="0">
    <w:p w:rsidR="00723E17" w:rsidRDefault="00723E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3E17" w:rsidRDefault="00723E17">
      <w:r>
        <w:separator/>
      </w:r>
    </w:p>
  </w:footnote>
  <w:footnote w:type="continuationSeparator" w:id="0">
    <w:p w:rsidR="00723E17" w:rsidRDefault="00723E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23E17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64FD2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C2F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6687E9-9C13-4ACD-BA26-D0E858C840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73</TotalTime>
  <Pages>1</Pages>
  <Words>1056</Words>
  <Characters>603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2023-03-01T10:05:00Z</dcterms:modified>
</cp:coreProperties>
</file>