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B0A6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Положення про постійні комісії Винниківської міської ради 7-го скликання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B0A64" w:rsidRPr="003B0A64" w:rsidRDefault="003B0A64" w:rsidP="003B0A64">
      <w:pPr>
        <w:ind w:firstLine="720"/>
        <w:rPr>
          <w:sz w:val="28"/>
          <w:szCs w:val="28"/>
        </w:rPr>
      </w:pPr>
      <w:r w:rsidRPr="003B0A64">
        <w:rPr>
          <w:sz w:val="28"/>
          <w:szCs w:val="28"/>
        </w:rPr>
        <w:t xml:space="preserve">Керуючись ч.14 ст. 46 та ч.8 ст. 47 Закону України «Про місцеве самоврядування в Україні», з метою забезпечення належного функціонування роботи постійних депутатських комісій ради 7-го скликання, Винниківська міська рада </w:t>
      </w:r>
    </w:p>
    <w:p w:rsidR="003B0A64" w:rsidRPr="003B0A64" w:rsidRDefault="003B0A64" w:rsidP="003B0A64">
      <w:pPr>
        <w:rPr>
          <w:sz w:val="28"/>
          <w:szCs w:val="28"/>
        </w:rPr>
      </w:pPr>
    </w:p>
    <w:p w:rsidR="003B0A64" w:rsidRPr="003B0A64" w:rsidRDefault="003B0A64" w:rsidP="003B0A64">
      <w:pPr>
        <w:jc w:val="center"/>
        <w:rPr>
          <w:sz w:val="28"/>
          <w:szCs w:val="28"/>
        </w:rPr>
      </w:pPr>
      <w:bookmarkStart w:id="1" w:name="_GoBack"/>
      <w:bookmarkEnd w:id="1"/>
      <w:r w:rsidRPr="003B0A64">
        <w:rPr>
          <w:sz w:val="28"/>
          <w:szCs w:val="28"/>
        </w:rPr>
        <w:t>вирішила</w:t>
      </w:r>
    </w:p>
    <w:p w:rsidR="003B0A64" w:rsidRPr="003B0A64" w:rsidRDefault="003B0A64" w:rsidP="003B0A64">
      <w:pPr>
        <w:rPr>
          <w:sz w:val="28"/>
          <w:szCs w:val="28"/>
        </w:rPr>
      </w:pPr>
    </w:p>
    <w:p w:rsidR="003B0A64" w:rsidRPr="003B0A64" w:rsidRDefault="003B0A64" w:rsidP="003B0A64">
      <w:pPr>
        <w:rPr>
          <w:sz w:val="28"/>
          <w:szCs w:val="28"/>
        </w:rPr>
      </w:pPr>
      <w:r w:rsidRPr="003B0A64">
        <w:rPr>
          <w:sz w:val="28"/>
          <w:szCs w:val="28"/>
        </w:rPr>
        <w:t>1. Внести зміни у рішення Винниківської міської ради №194 від 03.03.2016 року «Про Положення про постійні комісії Винниківської міської ради 7-го скликання»:</w:t>
      </w:r>
    </w:p>
    <w:p w:rsidR="003B0A64" w:rsidRPr="003B0A64" w:rsidRDefault="003B0A64" w:rsidP="003B0A64">
      <w:pPr>
        <w:rPr>
          <w:sz w:val="28"/>
          <w:szCs w:val="28"/>
        </w:rPr>
      </w:pPr>
      <w:r w:rsidRPr="003B0A64">
        <w:rPr>
          <w:sz w:val="28"/>
          <w:szCs w:val="28"/>
        </w:rPr>
        <w:t>1.1. Пункт 16 Розділу 2 Додатку 1 до рішення викласти у наступній редакції:</w:t>
      </w:r>
    </w:p>
    <w:p w:rsidR="003B0A64" w:rsidRPr="003B0A64" w:rsidRDefault="003B0A64" w:rsidP="003B0A64">
      <w:pPr>
        <w:rPr>
          <w:sz w:val="28"/>
          <w:szCs w:val="28"/>
        </w:rPr>
      </w:pPr>
      <w:r w:rsidRPr="003B0A64">
        <w:rPr>
          <w:sz w:val="28"/>
          <w:szCs w:val="28"/>
        </w:rPr>
        <w:t>16.Забезпечує організаційну підготовку засідань комісії, відповідає за підготовку довідок, звітів, інформацій з питань роботи комісії.</w:t>
      </w:r>
    </w:p>
    <w:p w:rsidR="003B0A64" w:rsidRPr="003B0A64" w:rsidRDefault="003B0A64" w:rsidP="003B0A64">
      <w:pPr>
        <w:rPr>
          <w:sz w:val="28"/>
          <w:szCs w:val="28"/>
        </w:rPr>
      </w:pPr>
      <w:r w:rsidRPr="003B0A64">
        <w:rPr>
          <w:sz w:val="28"/>
          <w:szCs w:val="28"/>
        </w:rPr>
        <w:t>2. Контроль за виконанням даного рішення покласти на секретаря ради.</w:t>
      </w:r>
    </w:p>
    <w:p w:rsidR="003B0A64" w:rsidRPr="003B0A64" w:rsidRDefault="003B0A64" w:rsidP="003B0A64">
      <w:pPr>
        <w:rPr>
          <w:sz w:val="28"/>
          <w:szCs w:val="28"/>
        </w:rPr>
      </w:pPr>
    </w:p>
    <w:p w:rsidR="003B0A64" w:rsidRPr="003B0A64" w:rsidRDefault="003B0A64" w:rsidP="003B0A64">
      <w:pPr>
        <w:rPr>
          <w:sz w:val="28"/>
          <w:szCs w:val="28"/>
        </w:rPr>
      </w:pPr>
    </w:p>
    <w:p w:rsidR="003B0A64" w:rsidRPr="003B0A64" w:rsidRDefault="003B0A64" w:rsidP="003B0A64">
      <w:pPr>
        <w:rPr>
          <w:sz w:val="28"/>
          <w:szCs w:val="28"/>
        </w:rPr>
      </w:pPr>
    </w:p>
    <w:p w:rsidR="003B0A64" w:rsidRPr="003B0A64" w:rsidRDefault="003B0A64" w:rsidP="003B0A64">
      <w:pPr>
        <w:rPr>
          <w:sz w:val="28"/>
          <w:szCs w:val="28"/>
        </w:rPr>
      </w:pPr>
    </w:p>
    <w:p w:rsidR="003B0A64" w:rsidRPr="003B0A64" w:rsidRDefault="003B0A64" w:rsidP="003B0A64">
      <w:pPr>
        <w:rPr>
          <w:sz w:val="28"/>
          <w:szCs w:val="28"/>
        </w:rPr>
      </w:pPr>
      <w:r w:rsidRPr="003B0A64">
        <w:rPr>
          <w:sz w:val="28"/>
          <w:szCs w:val="28"/>
        </w:rPr>
        <w:t>Міський голова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3C3" w:rsidRDefault="00A423C3">
      <w:r>
        <w:separator/>
      </w:r>
    </w:p>
  </w:endnote>
  <w:endnote w:type="continuationSeparator" w:id="0">
    <w:p w:rsidR="00A423C3" w:rsidRDefault="00A42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3C3" w:rsidRDefault="00A423C3">
      <w:r>
        <w:separator/>
      </w:r>
    </w:p>
  </w:footnote>
  <w:footnote w:type="continuationSeparator" w:id="0">
    <w:p w:rsidR="00A423C3" w:rsidRDefault="00A42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0A6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23C3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5521E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49496-E324-4475-BC9A-13B543E2F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2023-03-01T12:53:00Z</dcterms:modified>
</cp:coreProperties>
</file>