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6968F5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968F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24.03.2016р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збільшення статутного капіталу  ДП "Добробут" МКП "Винни</w:t>
            </w:r>
            <w:r w:rsidR="006968F5">
              <w:rPr>
                <w:b/>
                <w:sz w:val="28"/>
              </w:rPr>
              <w:t>к</w:t>
            </w:r>
            <w:r w:rsidRPr="00BE7A3D">
              <w:rPr>
                <w:b/>
                <w:sz w:val="28"/>
              </w:rPr>
              <w:t>івське"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968F5" w:rsidRPr="006968F5" w:rsidRDefault="006968F5" w:rsidP="006968F5">
      <w:pPr>
        <w:ind w:firstLine="720"/>
        <w:rPr>
          <w:sz w:val="28"/>
          <w:szCs w:val="28"/>
        </w:rPr>
      </w:pPr>
      <w:r w:rsidRPr="006968F5">
        <w:rPr>
          <w:sz w:val="28"/>
          <w:szCs w:val="28"/>
        </w:rPr>
        <w:t>Керуючись ст.. 26 Закону України «Про місцеве самоврядування в Україні», Господарським кодексом України, відповідно до рішення Винниківської міської ради від 24.03.2016 р. № ____ «Про внесення змін до міського бюджету м. Винники», з метою забезпечення функцій і завдань, передбачених статутом Дочірнього підприємства «Добробут» Малого комунального підприємства «Винниківське», затвердженим рішенням Винниківської міської ради від №226 від 08.09.2011 року, Винниківська міська рада</w:t>
      </w:r>
      <w:bookmarkStart w:id="1" w:name="_GoBack"/>
      <w:bookmarkEnd w:id="1"/>
    </w:p>
    <w:p w:rsidR="006968F5" w:rsidRPr="006968F5" w:rsidRDefault="006968F5" w:rsidP="006968F5">
      <w:pPr>
        <w:rPr>
          <w:sz w:val="28"/>
          <w:szCs w:val="28"/>
        </w:rPr>
      </w:pPr>
    </w:p>
    <w:p w:rsidR="006968F5" w:rsidRPr="006968F5" w:rsidRDefault="006968F5" w:rsidP="006968F5">
      <w:pPr>
        <w:jc w:val="center"/>
        <w:rPr>
          <w:sz w:val="28"/>
          <w:szCs w:val="28"/>
        </w:rPr>
      </w:pPr>
      <w:r w:rsidRPr="006968F5">
        <w:rPr>
          <w:sz w:val="28"/>
          <w:szCs w:val="28"/>
        </w:rPr>
        <w:t>вирішила:</w:t>
      </w:r>
    </w:p>
    <w:p w:rsidR="006968F5" w:rsidRPr="006968F5" w:rsidRDefault="006968F5" w:rsidP="006968F5">
      <w:pPr>
        <w:rPr>
          <w:sz w:val="28"/>
          <w:szCs w:val="28"/>
        </w:rPr>
      </w:pPr>
    </w:p>
    <w:p w:rsidR="006968F5" w:rsidRPr="006968F5" w:rsidRDefault="006968F5" w:rsidP="006968F5">
      <w:pPr>
        <w:rPr>
          <w:sz w:val="28"/>
          <w:szCs w:val="28"/>
        </w:rPr>
      </w:pPr>
      <w:r w:rsidRPr="006968F5">
        <w:rPr>
          <w:sz w:val="28"/>
          <w:szCs w:val="28"/>
        </w:rPr>
        <w:t>1. Збільшити статутний капітал  Дочірнього підприємства «Добробут» Малого комунального підприємства «Винниківське» на суму 100 000 (сто тисяч) грн.</w:t>
      </w:r>
    </w:p>
    <w:p w:rsidR="006968F5" w:rsidRPr="006968F5" w:rsidRDefault="006968F5" w:rsidP="006968F5">
      <w:pPr>
        <w:rPr>
          <w:sz w:val="28"/>
          <w:szCs w:val="28"/>
        </w:rPr>
      </w:pPr>
      <w:r w:rsidRPr="006968F5">
        <w:rPr>
          <w:sz w:val="28"/>
          <w:szCs w:val="28"/>
        </w:rPr>
        <w:t xml:space="preserve">2. Внести зміни у додаток до рішення Винниківської міської ради від 08.09.2011 року № 226 «Про створення дочірнього підприємства «Добробут» малого комунального підприємства «Винниківське» (зі змінами), виклавши пункт 5.5 у новій редакції: </w:t>
      </w:r>
    </w:p>
    <w:p w:rsidR="006968F5" w:rsidRPr="006968F5" w:rsidRDefault="006968F5" w:rsidP="006968F5">
      <w:pPr>
        <w:rPr>
          <w:sz w:val="28"/>
          <w:szCs w:val="28"/>
        </w:rPr>
      </w:pPr>
      <w:r w:rsidRPr="006968F5">
        <w:rPr>
          <w:sz w:val="28"/>
          <w:szCs w:val="28"/>
        </w:rPr>
        <w:t xml:space="preserve">«5.5. Статутний капітал Підприємства становить 1 910 000 (один мільйон дев’ятсот десять тисяч) грн.» </w:t>
      </w:r>
    </w:p>
    <w:p w:rsidR="006968F5" w:rsidRPr="006968F5" w:rsidRDefault="006968F5" w:rsidP="006968F5">
      <w:pPr>
        <w:rPr>
          <w:sz w:val="28"/>
          <w:szCs w:val="28"/>
        </w:rPr>
      </w:pPr>
      <w:r w:rsidRPr="006968F5">
        <w:rPr>
          <w:sz w:val="28"/>
          <w:szCs w:val="28"/>
        </w:rPr>
        <w:t>3. Контроль за виконанням рішення покласти на заступника міського голови з питань житлово-комунального господарства та фінансової політики.</w:t>
      </w:r>
    </w:p>
    <w:p w:rsidR="006968F5" w:rsidRPr="006968F5" w:rsidRDefault="006968F5" w:rsidP="006968F5">
      <w:pPr>
        <w:rPr>
          <w:sz w:val="28"/>
          <w:szCs w:val="28"/>
        </w:rPr>
      </w:pPr>
    </w:p>
    <w:p w:rsidR="006968F5" w:rsidRPr="006968F5" w:rsidRDefault="006968F5" w:rsidP="006968F5">
      <w:pPr>
        <w:rPr>
          <w:sz w:val="28"/>
          <w:szCs w:val="28"/>
        </w:rPr>
      </w:pPr>
    </w:p>
    <w:p w:rsidR="006968F5" w:rsidRPr="006968F5" w:rsidRDefault="006968F5" w:rsidP="006968F5">
      <w:pPr>
        <w:rPr>
          <w:sz w:val="28"/>
          <w:szCs w:val="28"/>
        </w:rPr>
      </w:pPr>
    </w:p>
    <w:p w:rsidR="006968F5" w:rsidRPr="006968F5" w:rsidRDefault="006968F5" w:rsidP="006968F5">
      <w:pPr>
        <w:rPr>
          <w:sz w:val="28"/>
          <w:szCs w:val="28"/>
        </w:rPr>
      </w:pPr>
    </w:p>
    <w:p w:rsidR="006968F5" w:rsidRPr="006968F5" w:rsidRDefault="006968F5" w:rsidP="006968F5">
      <w:pPr>
        <w:rPr>
          <w:sz w:val="28"/>
          <w:szCs w:val="28"/>
        </w:rPr>
      </w:pPr>
    </w:p>
    <w:p w:rsidR="00213958" w:rsidRPr="006F2805" w:rsidRDefault="006968F5" w:rsidP="006968F5">
      <w:pPr>
        <w:rPr>
          <w:sz w:val="28"/>
          <w:szCs w:val="28"/>
        </w:rPr>
      </w:pPr>
      <w:r w:rsidRPr="006968F5">
        <w:rPr>
          <w:sz w:val="28"/>
          <w:szCs w:val="28"/>
        </w:rPr>
        <w:t>Міський голова                                                                       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14D5" w:rsidRDefault="004514D5">
      <w:r>
        <w:separator/>
      </w:r>
    </w:p>
  </w:endnote>
  <w:endnote w:type="continuationSeparator" w:id="0">
    <w:p w:rsidR="004514D5" w:rsidRDefault="00451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14D5" w:rsidRDefault="004514D5">
      <w:r>
        <w:separator/>
      </w:r>
    </w:p>
  </w:footnote>
  <w:footnote w:type="continuationSeparator" w:id="0">
    <w:p w:rsidR="004514D5" w:rsidRDefault="00451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514D5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968F5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0C507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44BAED-E683-4BE1-8051-27AEBEE537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1045</Words>
  <Characters>596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2023-03-01T13:09:00Z</dcterms:modified>
</cp:coreProperties>
</file>