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238</w:t>
            </w:r>
          </w:p>
        </w:tc>
      </w:tr>
      <w:tr w:rsidR="008C6E6E" w:rsidRPr="008C6E6E" w:rsidTr="008C6E6E">
        <w:tc>
          <w:tcPr>
            <w:tcW w:w="9628" w:type="dxa"/>
          </w:tcPr>
          <w:p w:rsidR="008C6E6E" w:rsidRDefault="008D5F2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24.03.2016р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передачу гр. Крисюку Н. І у власність земельної ділянки на вул. Забава у м. Винники</w:t>
            </w:r>
          </w:p>
          <w:p w:rsidR="00BE7A3D" w:rsidRDefault="00BE7A3D" w:rsidP="00471A72">
            <w:pPr>
              <w:rPr>
                <w:sz w:val="28"/>
              </w:rPr>
            </w:pPr>
          </w:p>
        </w:tc>
        <w:tc>
          <w:tcPr>
            <w:tcW w:w="4814" w:type="dxa"/>
          </w:tcPr>
          <w:p w:rsidR="00BE7A3D" w:rsidRDefault="00BE7A3D" w:rsidP="00471A72">
            <w:pPr>
              <w:rPr>
                <w:sz w:val="28"/>
              </w:rPr>
            </w:pPr>
          </w:p>
        </w:tc>
      </w:tr>
    </w:tbl>
    <w:p w:rsidR="008D5F2B" w:rsidRPr="008D5F2B" w:rsidRDefault="008D5F2B" w:rsidP="008D5F2B">
      <w:pPr>
        <w:ind w:firstLine="720"/>
        <w:rPr>
          <w:sz w:val="28"/>
          <w:szCs w:val="28"/>
        </w:rPr>
      </w:pPr>
      <w:r w:rsidRPr="008D5F2B">
        <w:rPr>
          <w:sz w:val="28"/>
          <w:szCs w:val="28"/>
        </w:rPr>
        <w:t xml:space="preserve">Розглянувши заяву гр. Крисюка Н. І., пропозиції постійної депутатської комісії з питань земельних відносин та охорони навколишнього середовища та архітектури від 22.03.2016 р. (протокол №19),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8D5F2B" w:rsidRPr="008D5F2B" w:rsidRDefault="008D5F2B" w:rsidP="008D5F2B">
      <w:pPr>
        <w:jc w:val="center"/>
        <w:rPr>
          <w:sz w:val="28"/>
          <w:szCs w:val="28"/>
        </w:rPr>
      </w:pPr>
      <w:bookmarkStart w:id="1" w:name="_GoBack"/>
      <w:bookmarkEnd w:id="1"/>
      <w:r w:rsidRPr="008D5F2B">
        <w:rPr>
          <w:sz w:val="28"/>
          <w:szCs w:val="28"/>
        </w:rPr>
        <w:t>В И Р І Ш И Л А :</w:t>
      </w:r>
    </w:p>
    <w:p w:rsidR="008D5F2B" w:rsidRPr="008D5F2B" w:rsidRDefault="008D5F2B" w:rsidP="008D5F2B">
      <w:pPr>
        <w:rPr>
          <w:sz w:val="28"/>
          <w:szCs w:val="28"/>
        </w:rPr>
      </w:pPr>
    </w:p>
    <w:p w:rsidR="008D5F2B" w:rsidRPr="008D5F2B" w:rsidRDefault="008D5F2B" w:rsidP="008D5F2B">
      <w:pPr>
        <w:rPr>
          <w:sz w:val="28"/>
          <w:szCs w:val="28"/>
        </w:rPr>
      </w:pPr>
      <w:r w:rsidRPr="008D5F2B">
        <w:rPr>
          <w:sz w:val="28"/>
          <w:szCs w:val="28"/>
        </w:rPr>
        <w:t>1.</w:t>
      </w:r>
      <w:r w:rsidRPr="008D5F2B">
        <w:rPr>
          <w:sz w:val="28"/>
          <w:szCs w:val="28"/>
        </w:rPr>
        <w:tab/>
        <w:t>Передати у власність гр. Крисюку Назару Ігоровичу земельну ділянку (кадастровий номер 4610160300:07:002:0338) площею 0,0974 га для будівництва та обслуговування житлового будинку на вул. Забава у м. Винники за рахунок земель, що не надані у власність або користування віднісши її до земель житлової та громадської забудови.</w:t>
      </w:r>
    </w:p>
    <w:p w:rsidR="008D5F2B" w:rsidRPr="008D5F2B" w:rsidRDefault="008D5F2B" w:rsidP="008D5F2B">
      <w:pPr>
        <w:rPr>
          <w:sz w:val="28"/>
          <w:szCs w:val="28"/>
        </w:rPr>
      </w:pPr>
      <w:r w:rsidRPr="008D5F2B">
        <w:rPr>
          <w:sz w:val="28"/>
          <w:szCs w:val="28"/>
        </w:rPr>
        <w:t>2.</w:t>
      </w:r>
      <w:r w:rsidRPr="008D5F2B">
        <w:rPr>
          <w:sz w:val="28"/>
          <w:szCs w:val="28"/>
        </w:rPr>
        <w:tab/>
        <w:t>Гр. Крисюку Назару Ігоровичу:</w:t>
      </w:r>
    </w:p>
    <w:p w:rsidR="008D5F2B" w:rsidRPr="008D5F2B" w:rsidRDefault="008D5F2B" w:rsidP="008D5F2B">
      <w:pPr>
        <w:rPr>
          <w:sz w:val="28"/>
          <w:szCs w:val="28"/>
        </w:rPr>
      </w:pPr>
      <w:r w:rsidRPr="008D5F2B">
        <w:rPr>
          <w:sz w:val="28"/>
          <w:szCs w:val="28"/>
        </w:rPr>
        <w:t>2.1 Через спеціалізовану землевпорядну організацію встановити межі земельної ділянки в натурі (на місцевості).</w:t>
      </w:r>
    </w:p>
    <w:p w:rsidR="008D5F2B" w:rsidRPr="008D5F2B" w:rsidRDefault="008D5F2B" w:rsidP="008D5F2B">
      <w:pPr>
        <w:rPr>
          <w:sz w:val="28"/>
          <w:szCs w:val="28"/>
        </w:rPr>
      </w:pPr>
      <w:r w:rsidRPr="008D5F2B">
        <w:rPr>
          <w:sz w:val="28"/>
          <w:szCs w:val="28"/>
        </w:rPr>
        <w:t>2.2.</w:t>
      </w:r>
      <w:r w:rsidRPr="008D5F2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D5F2B" w:rsidRPr="008D5F2B" w:rsidRDefault="008D5F2B" w:rsidP="008D5F2B">
      <w:pPr>
        <w:rPr>
          <w:sz w:val="28"/>
          <w:szCs w:val="28"/>
        </w:rPr>
      </w:pPr>
      <w:r w:rsidRPr="008D5F2B">
        <w:rPr>
          <w:sz w:val="28"/>
          <w:szCs w:val="28"/>
        </w:rPr>
        <w:t>3.</w:t>
      </w:r>
      <w:r w:rsidRPr="008D5F2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D5F2B" w:rsidRPr="008D5F2B" w:rsidRDefault="008D5F2B" w:rsidP="008D5F2B">
      <w:pPr>
        <w:rPr>
          <w:sz w:val="28"/>
          <w:szCs w:val="28"/>
        </w:rPr>
      </w:pPr>
      <w:r w:rsidRPr="008D5F2B">
        <w:rPr>
          <w:sz w:val="28"/>
          <w:szCs w:val="28"/>
        </w:rPr>
        <w:t>4.</w:t>
      </w:r>
      <w:r w:rsidRPr="008D5F2B">
        <w:rPr>
          <w:sz w:val="28"/>
          <w:szCs w:val="28"/>
        </w:rPr>
        <w:tab/>
        <w:t>Рішення надіслати в ДПІ у Личаківському районі м. Львова.</w:t>
      </w:r>
    </w:p>
    <w:p w:rsidR="008D5F2B" w:rsidRPr="008D5F2B" w:rsidRDefault="008D5F2B" w:rsidP="008D5F2B">
      <w:pPr>
        <w:rPr>
          <w:sz w:val="28"/>
          <w:szCs w:val="28"/>
        </w:rPr>
      </w:pPr>
    </w:p>
    <w:p w:rsidR="008D5F2B" w:rsidRPr="008D5F2B" w:rsidRDefault="008D5F2B" w:rsidP="008D5F2B">
      <w:pPr>
        <w:rPr>
          <w:sz w:val="28"/>
          <w:szCs w:val="28"/>
        </w:rPr>
      </w:pPr>
    </w:p>
    <w:p w:rsidR="00213958" w:rsidRPr="006F2805" w:rsidRDefault="008D5F2B" w:rsidP="008D5F2B">
      <w:pPr>
        <w:rPr>
          <w:sz w:val="28"/>
          <w:szCs w:val="28"/>
        </w:rPr>
      </w:pPr>
      <w:r w:rsidRPr="008D5F2B">
        <w:rPr>
          <w:sz w:val="28"/>
          <w:szCs w:val="28"/>
        </w:rPr>
        <w:t>Міський голова</w:t>
      </w:r>
      <w:r w:rsidRPr="008D5F2B">
        <w:rPr>
          <w:sz w:val="28"/>
          <w:szCs w:val="28"/>
        </w:rPr>
        <w:tab/>
        <w:t>із зауваженнями</w:t>
      </w:r>
      <w:r w:rsidRPr="008D5F2B">
        <w:rPr>
          <w:sz w:val="28"/>
          <w:szCs w:val="28"/>
        </w:rPr>
        <w:tab/>
        <w:t xml:space="preserve">   (28.03.2016)    </w:t>
      </w:r>
      <w:r w:rsidRPr="008D5F2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60F" w:rsidRDefault="0058060F">
      <w:r>
        <w:separator/>
      </w:r>
    </w:p>
  </w:endnote>
  <w:endnote w:type="continuationSeparator" w:id="0">
    <w:p w:rsidR="0058060F" w:rsidRDefault="00580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60F" w:rsidRDefault="0058060F">
      <w:r>
        <w:separator/>
      </w:r>
    </w:p>
  </w:footnote>
  <w:footnote w:type="continuationSeparator" w:id="0">
    <w:p w:rsidR="0058060F" w:rsidRDefault="005806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060F"/>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D5F2B"/>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00981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75953-838D-47C0-8C0A-064358965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1236</Words>
  <Characters>705</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2023-03-01T13:44:00Z</dcterms:modified>
</cp:coreProperties>
</file>