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41BA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земельної ділянки по зміні цільового призначення гр. Ковалик М. С. для будівництва і обслуговування житлового будинку на   вул. Забава,42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41BAA" w:rsidRPr="00841BAA" w:rsidRDefault="00841BAA" w:rsidP="00841BAA">
      <w:pPr>
        <w:ind w:firstLine="720"/>
        <w:rPr>
          <w:sz w:val="28"/>
          <w:szCs w:val="28"/>
        </w:rPr>
      </w:pPr>
      <w:r w:rsidRPr="00841BAA">
        <w:rPr>
          <w:sz w:val="28"/>
          <w:szCs w:val="28"/>
        </w:rPr>
        <w:t>Розглянувши заяву гр. Ковалик М. С., проект землеустрою щодо відведення земельної ділянки по зміні цільового призначення для будівництва і обслуговування житлового будинку на вул. Забава,42 м. Винники  враховуючи  рішення №79 1-ої  Винниківської міської ради від 24.12.2015 р., пропозиції постійної депутатської комісії з питань земельних відносин та охорони навколишнього середовища та архітектури від 15.03.2016 р. (протокол №18), керуючись ст. 12, 81, 118, 121, 123 Земельного кодексу України, Законом України "Про місцеве самоврядування в Україні", Винниківська міська рада –</w:t>
      </w:r>
    </w:p>
    <w:p w:rsidR="00841BAA" w:rsidRPr="00841BAA" w:rsidRDefault="00841BAA" w:rsidP="00841BAA">
      <w:pPr>
        <w:jc w:val="center"/>
        <w:rPr>
          <w:sz w:val="28"/>
          <w:szCs w:val="28"/>
        </w:rPr>
      </w:pPr>
      <w:bookmarkStart w:id="1" w:name="_GoBack"/>
      <w:bookmarkEnd w:id="1"/>
      <w:r w:rsidRPr="00841BAA">
        <w:rPr>
          <w:sz w:val="28"/>
          <w:szCs w:val="28"/>
        </w:rPr>
        <w:t>В И Р І Ш И Л А :</w:t>
      </w:r>
    </w:p>
    <w:p w:rsidR="00841BAA" w:rsidRPr="00841BAA" w:rsidRDefault="00841BAA" w:rsidP="00841BAA">
      <w:pPr>
        <w:rPr>
          <w:sz w:val="28"/>
          <w:szCs w:val="28"/>
        </w:rPr>
      </w:pPr>
    </w:p>
    <w:p w:rsidR="00841BAA" w:rsidRPr="00841BAA" w:rsidRDefault="00841BAA" w:rsidP="00841BAA">
      <w:pPr>
        <w:rPr>
          <w:sz w:val="28"/>
          <w:szCs w:val="28"/>
        </w:rPr>
      </w:pPr>
      <w:r w:rsidRPr="00841BAA">
        <w:rPr>
          <w:sz w:val="28"/>
          <w:szCs w:val="28"/>
        </w:rPr>
        <w:t>1.</w:t>
      </w:r>
      <w:r w:rsidRPr="00841BAA">
        <w:rPr>
          <w:sz w:val="28"/>
          <w:szCs w:val="28"/>
        </w:rPr>
        <w:tab/>
        <w:t>Затвердити гр. Ковалик Марії Станіславівні  проект землеустрою щодо відведення земельної ділянки  (кадастровий номер 4610160300:07:004:0041) площею 0,0707 га по зміні цільового призначення для будівництва та обслуговування житлового будинку на вул. Забава,42 у м. Винники, перевівши її із земель сільськогосподарського призначення до земель житлової та громадської забудови.</w:t>
      </w:r>
    </w:p>
    <w:p w:rsidR="00841BAA" w:rsidRPr="00841BAA" w:rsidRDefault="00841BAA" w:rsidP="00841BAA">
      <w:pPr>
        <w:rPr>
          <w:sz w:val="28"/>
          <w:szCs w:val="28"/>
        </w:rPr>
      </w:pPr>
      <w:r w:rsidRPr="00841BAA">
        <w:rPr>
          <w:sz w:val="28"/>
          <w:szCs w:val="28"/>
        </w:rPr>
        <w:t>2.</w:t>
      </w:r>
      <w:r w:rsidRPr="00841BAA">
        <w:rPr>
          <w:sz w:val="28"/>
          <w:szCs w:val="28"/>
        </w:rPr>
        <w:tab/>
        <w:t>Гр. Ковалик Марії Станіславівні:</w:t>
      </w:r>
    </w:p>
    <w:p w:rsidR="00841BAA" w:rsidRPr="00841BAA" w:rsidRDefault="00841BAA" w:rsidP="00841BAA">
      <w:pPr>
        <w:rPr>
          <w:sz w:val="28"/>
          <w:szCs w:val="28"/>
        </w:rPr>
      </w:pPr>
      <w:r w:rsidRPr="00841BAA">
        <w:rPr>
          <w:sz w:val="28"/>
          <w:szCs w:val="28"/>
        </w:rPr>
        <w:t>2.1 Через спеціалізовану землевпорядну організацію встановити межі земельної ділянки в натурі (на місцевості).</w:t>
      </w:r>
    </w:p>
    <w:p w:rsidR="00841BAA" w:rsidRPr="00841BAA" w:rsidRDefault="00841BAA" w:rsidP="00841BAA">
      <w:pPr>
        <w:rPr>
          <w:sz w:val="28"/>
          <w:szCs w:val="28"/>
        </w:rPr>
      </w:pPr>
      <w:r w:rsidRPr="00841BAA">
        <w:rPr>
          <w:sz w:val="28"/>
          <w:szCs w:val="28"/>
        </w:rPr>
        <w:t>2.2.</w:t>
      </w:r>
      <w:r w:rsidRPr="00841BAA">
        <w:rPr>
          <w:sz w:val="28"/>
          <w:szCs w:val="28"/>
        </w:rPr>
        <w:tab/>
        <w:t>Забезпечити державну реєстрацію земельної ділянки та право на земельну ділянку у відповідних органах державної влади.</w:t>
      </w:r>
    </w:p>
    <w:p w:rsidR="00841BAA" w:rsidRPr="00841BAA" w:rsidRDefault="00841BAA" w:rsidP="00841BAA">
      <w:pPr>
        <w:rPr>
          <w:sz w:val="28"/>
          <w:szCs w:val="28"/>
        </w:rPr>
      </w:pPr>
      <w:r w:rsidRPr="00841BAA">
        <w:rPr>
          <w:sz w:val="28"/>
          <w:szCs w:val="28"/>
        </w:rPr>
        <w:t>3.</w:t>
      </w:r>
      <w:r w:rsidRPr="00841BAA">
        <w:rPr>
          <w:sz w:val="28"/>
          <w:szCs w:val="28"/>
        </w:rPr>
        <w:tab/>
        <w:t xml:space="preserve">Землевласнику забезпечити цілодобовий доступ до існуючих на території ділянки інженерних мереж для їх ремонту, обслуговування і будівництва нових </w:t>
      </w:r>
      <w:r w:rsidRPr="00841BAA">
        <w:rPr>
          <w:sz w:val="28"/>
          <w:szCs w:val="28"/>
        </w:rPr>
        <w:lastRenderedPageBreak/>
        <w:t>та дотримуватись правил використання земель в охоронній зоні згідно з вимогами інженерних служб міста.</w:t>
      </w:r>
    </w:p>
    <w:p w:rsidR="00841BAA" w:rsidRPr="00841BAA" w:rsidRDefault="00841BAA" w:rsidP="00841BAA">
      <w:pPr>
        <w:rPr>
          <w:sz w:val="28"/>
          <w:szCs w:val="28"/>
        </w:rPr>
      </w:pPr>
      <w:r w:rsidRPr="00841BAA">
        <w:rPr>
          <w:sz w:val="28"/>
          <w:szCs w:val="28"/>
        </w:rPr>
        <w:t>4.</w:t>
      </w:r>
      <w:r w:rsidRPr="00841BAA">
        <w:rPr>
          <w:sz w:val="28"/>
          <w:szCs w:val="28"/>
        </w:rPr>
        <w:tab/>
        <w:t xml:space="preserve">Рішення надіслати в ДПІ у Личаківському районі м. Львова. </w:t>
      </w:r>
    </w:p>
    <w:p w:rsidR="00841BAA" w:rsidRPr="00841BAA" w:rsidRDefault="00841BAA" w:rsidP="00841BAA">
      <w:pPr>
        <w:rPr>
          <w:sz w:val="28"/>
          <w:szCs w:val="28"/>
        </w:rPr>
      </w:pPr>
    </w:p>
    <w:p w:rsidR="00841BAA" w:rsidRPr="00841BAA" w:rsidRDefault="00841BAA" w:rsidP="00841BAA">
      <w:pPr>
        <w:rPr>
          <w:sz w:val="28"/>
          <w:szCs w:val="28"/>
        </w:rPr>
      </w:pPr>
    </w:p>
    <w:p w:rsidR="00841BAA" w:rsidRPr="00841BAA" w:rsidRDefault="00841BAA" w:rsidP="00841BAA">
      <w:pPr>
        <w:rPr>
          <w:sz w:val="28"/>
          <w:szCs w:val="28"/>
        </w:rPr>
      </w:pPr>
    </w:p>
    <w:p w:rsidR="00213958" w:rsidRPr="006F2805" w:rsidRDefault="00841BAA" w:rsidP="00841BAA">
      <w:pPr>
        <w:rPr>
          <w:sz w:val="28"/>
          <w:szCs w:val="28"/>
        </w:rPr>
      </w:pPr>
      <w:r w:rsidRPr="00841BAA">
        <w:rPr>
          <w:sz w:val="28"/>
          <w:szCs w:val="28"/>
        </w:rPr>
        <w:t>Міський голова</w:t>
      </w:r>
      <w:r w:rsidRPr="00841BAA">
        <w:rPr>
          <w:sz w:val="28"/>
          <w:szCs w:val="28"/>
        </w:rPr>
        <w:tab/>
      </w:r>
      <w:r w:rsidRPr="00841BAA">
        <w:rPr>
          <w:sz w:val="28"/>
          <w:szCs w:val="28"/>
        </w:rPr>
        <w:tab/>
      </w:r>
      <w:r w:rsidRPr="00841BAA">
        <w:rPr>
          <w:sz w:val="28"/>
          <w:szCs w:val="28"/>
        </w:rPr>
        <w:tab/>
        <w:t xml:space="preserve">           </w:t>
      </w:r>
      <w:r w:rsidRPr="00841BAA">
        <w:rPr>
          <w:sz w:val="28"/>
          <w:szCs w:val="28"/>
        </w:rPr>
        <w:tab/>
      </w:r>
      <w:r w:rsidRPr="00841BAA">
        <w:rPr>
          <w:sz w:val="28"/>
          <w:szCs w:val="28"/>
        </w:rPr>
        <w:tab/>
        <w:t xml:space="preserve">    </w:t>
      </w:r>
      <w:r w:rsidRPr="00841BAA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42D" w:rsidRDefault="00A5142D">
      <w:r>
        <w:separator/>
      </w:r>
    </w:p>
  </w:endnote>
  <w:endnote w:type="continuationSeparator" w:id="0">
    <w:p w:rsidR="00A5142D" w:rsidRDefault="00A51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42D" w:rsidRDefault="00A5142D">
      <w:r>
        <w:separator/>
      </w:r>
    </w:p>
  </w:footnote>
  <w:footnote w:type="continuationSeparator" w:id="0">
    <w:p w:rsidR="00A5142D" w:rsidRDefault="00A514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1BAA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142D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C0849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71ADCC-12DA-451F-88FF-D9959A3C5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1376</Words>
  <Characters>785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2023-03-03T12:42:00Z</dcterms:modified>
</cp:coreProperties>
</file>