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03F0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гр.Готрі Ю. І. для будівництва та обслуговування житлового будинку на вул. Забава,48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03F0D" w:rsidRDefault="00203F0D" w:rsidP="00203F0D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Розглянувши заяву гр. Готри Ю. І., проект землеустрою щодо відведення земельної ділянки по зміні цільового призначення для будівництва та обслуговування житлового будинку на вул.Забава,48 м. Винники  враховуючи  рішення №1887 21-ої сесії</w:t>
      </w:r>
      <w:r>
        <w:rPr>
          <w:sz w:val="26"/>
          <w:szCs w:val="26"/>
        </w:rPr>
        <w:t xml:space="preserve"> </w:t>
      </w:r>
      <w:bookmarkStart w:id="1" w:name="_GoBack"/>
      <w:bookmarkEnd w:id="1"/>
      <w:r>
        <w:rPr>
          <w:sz w:val="26"/>
          <w:szCs w:val="26"/>
        </w:rPr>
        <w:t>Винниківської міської ради від 04.06.2015 р.,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203F0D" w:rsidRDefault="00203F0D" w:rsidP="00203F0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И Р І Ш И Л А :</w:t>
      </w:r>
    </w:p>
    <w:p w:rsidR="00203F0D" w:rsidRDefault="00203F0D" w:rsidP="00203F0D">
      <w:pPr>
        <w:jc w:val="center"/>
        <w:rPr>
          <w:b/>
          <w:sz w:val="26"/>
          <w:szCs w:val="26"/>
        </w:rPr>
      </w:pPr>
    </w:p>
    <w:p w:rsidR="00203F0D" w:rsidRDefault="00203F0D" w:rsidP="00203F0D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Затвердити гр. Готрі Юрію Ігоровичу  проект землеустрою щодо відведення земельної ділянки  (кадастровий номер 4610160300:07:003:0173) площею 0,0978 га (в тому числі 0,0048 га в межах червоної лінії вулиці) по зміні цільового призначення для будівництва та обслуговування житлового будинку на вул.Забава,48 у м. Винники,</w:t>
      </w:r>
      <w:r>
        <w:rPr>
          <w:color w:val="000000"/>
          <w:sz w:val="26"/>
          <w:szCs w:val="26"/>
        </w:rPr>
        <w:t>перевівши її</w:t>
      </w:r>
      <w:r>
        <w:rPr>
          <w:sz w:val="26"/>
          <w:szCs w:val="26"/>
        </w:rPr>
        <w:t xml:space="preserve"> із</w:t>
      </w:r>
      <w:r>
        <w:rPr>
          <w:color w:val="000000"/>
          <w:sz w:val="26"/>
          <w:szCs w:val="26"/>
        </w:rPr>
        <w:t>земель сільськогосподарського призначення до земель житлової та громадської забудови.</w:t>
      </w:r>
    </w:p>
    <w:p w:rsidR="00203F0D" w:rsidRDefault="00203F0D" w:rsidP="00203F0D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Гр. Готрі Юрію Ігоровичу:</w:t>
      </w:r>
    </w:p>
    <w:p w:rsidR="00203F0D" w:rsidRDefault="00203F0D" w:rsidP="00203F0D">
      <w:pPr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203F0D" w:rsidRDefault="00203F0D" w:rsidP="00203F0D">
      <w:pPr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2.2.</w:t>
      </w:r>
      <w:r>
        <w:rPr>
          <w:sz w:val="26"/>
          <w:szCs w:val="26"/>
        </w:rPr>
        <w:tab/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203F0D" w:rsidRDefault="00203F0D" w:rsidP="00203F0D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203F0D" w:rsidRDefault="00203F0D" w:rsidP="00203F0D">
      <w:pPr>
        <w:pStyle w:val="a8"/>
        <w:numPr>
          <w:ilvl w:val="0"/>
          <w:numId w:val="4"/>
        </w:numPr>
        <w:tabs>
          <w:tab w:val="left" w:pos="426"/>
        </w:tabs>
        <w:ind w:right="142" w:hanging="720"/>
        <w:jc w:val="both"/>
        <w:rPr>
          <w:sz w:val="28"/>
          <w:szCs w:val="28"/>
        </w:rPr>
      </w:pPr>
      <w:r>
        <w:rPr>
          <w:sz w:val="26"/>
          <w:szCs w:val="26"/>
        </w:rPr>
        <w:t>Рішення надіслати в ДПІ у Личаківському районі м. Львова.</w:t>
      </w:r>
    </w:p>
    <w:p w:rsidR="00203F0D" w:rsidRDefault="00203F0D" w:rsidP="00203F0D">
      <w:pPr>
        <w:ind w:left="567" w:right="142"/>
        <w:rPr>
          <w:sz w:val="28"/>
          <w:szCs w:val="28"/>
        </w:rPr>
      </w:pPr>
    </w:p>
    <w:p w:rsidR="00203F0D" w:rsidRDefault="00203F0D" w:rsidP="00203F0D">
      <w:pPr>
        <w:ind w:left="567" w:right="142"/>
        <w:rPr>
          <w:sz w:val="28"/>
          <w:szCs w:val="28"/>
        </w:rPr>
      </w:pPr>
    </w:p>
    <w:p w:rsidR="00203F0D" w:rsidRDefault="00203F0D" w:rsidP="00203F0D">
      <w:pPr>
        <w:ind w:left="567" w:right="142"/>
        <w:rPr>
          <w:sz w:val="28"/>
          <w:szCs w:val="28"/>
        </w:rPr>
      </w:pPr>
    </w:p>
    <w:p w:rsidR="00203F0D" w:rsidRDefault="00203F0D" w:rsidP="00203F0D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925" w:rsidRDefault="00ED7925">
      <w:r>
        <w:separator/>
      </w:r>
    </w:p>
  </w:endnote>
  <w:endnote w:type="continuationSeparator" w:id="0">
    <w:p w:rsidR="00ED7925" w:rsidRDefault="00ED7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925" w:rsidRDefault="00ED7925">
      <w:r>
        <w:separator/>
      </w:r>
    </w:p>
  </w:footnote>
  <w:footnote w:type="continuationSeparator" w:id="0">
    <w:p w:rsidR="00ED7925" w:rsidRDefault="00ED7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3F0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7925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955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7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28910-37EF-4ABB-AC08-A69EBE577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2023-03-07T13:10:00Z</dcterms:modified>
</cp:coreProperties>
</file>