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A51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 проекту землеустрою щодо відведення земельної ділянки та надання земельної ділянки на вул. Дмитерка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Заслухавши інформацію спеціаліста з земельних відносин, беручи до уваги рішення міської ради від 23.02.2012 № 463, від 04.06.2015 №1890 та від 03.03.2016 №205, розглянувши пропозиції постійної депутатської комісії з питань земельних відносин та охорони навколишнього середовища та архітектури від __.05.2016р. (протокол № ), керуючись Конституції України, пп. 34 п. 1 ст. 26 Закону України “Про місцеве самоврядування в Україні“, ст. ст. 12, 92, 122, 123 Земельного кодексу України, Винниківська міська рада –</w:t>
      </w:r>
    </w:p>
    <w:p w:rsidR="004A5195" w:rsidRPr="004A5195" w:rsidRDefault="004A5195" w:rsidP="004A5195">
      <w:pPr>
        <w:rPr>
          <w:sz w:val="28"/>
          <w:szCs w:val="28"/>
        </w:rPr>
      </w:pPr>
    </w:p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В И Р І Ш И Л А :</w:t>
      </w:r>
    </w:p>
    <w:p w:rsidR="004A5195" w:rsidRPr="004A5195" w:rsidRDefault="004A5195" w:rsidP="004A5195">
      <w:pPr>
        <w:rPr>
          <w:sz w:val="28"/>
          <w:szCs w:val="28"/>
        </w:rPr>
      </w:pPr>
    </w:p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1.</w:t>
      </w:r>
      <w:r w:rsidRPr="004A5195">
        <w:rPr>
          <w:sz w:val="28"/>
          <w:szCs w:val="28"/>
        </w:rPr>
        <w:tab/>
        <w:t>Затвердити виконавчому комітету Винниківської міської ради проект землеустрою щодо відведення земельної ділянки та надати земельну ділянку площею 0,2370га (кадастровий номер 4610160300:07:007:0230) на вул.Дмитерка у постійне користування для будівництва та обслуговування каналізаційно-насосної станції, перевівши із земель, що не надані у власність або користування, до земель промисловості, транспорту, зв’язку, енергетики, оборони та іншого призначення, за функцією використання – землі технічної інфраструктури.</w:t>
      </w:r>
    </w:p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2.</w:t>
      </w:r>
      <w:r w:rsidRPr="004A5195">
        <w:rPr>
          <w:sz w:val="28"/>
          <w:szCs w:val="28"/>
        </w:rPr>
        <w:tab/>
        <w:t>Виконавчому комітету Винниківської міської ради забезпечити:</w:t>
      </w:r>
    </w:p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2.1 Виготовлення правовстановлюючих документів на земельну ділянку та зареєструвати їх у встановленому порядку.</w:t>
      </w:r>
    </w:p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2.2.</w:t>
      </w:r>
      <w:r w:rsidRPr="004A5195">
        <w:rPr>
          <w:sz w:val="28"/>
          <w:szCs w:val="28"/>
        </w:rPr>
        <w:tab/>
        <w:t xml:space="preserve">Цілодобовий доступ до існуючих на території ділянки інженерних мереж для їх ремонту та обслуговування, дотримуватись правил використання земель </w:t>
      </w:r>
      <w:r w:rsidRPr="004A5195">
        <w:rPr>
          <w:sz w:val="28"/>
          <w:szCs w:val="28"/>
        </w:rPr>
        <w:lastRenderedPageBreak/>
        <w:t>в охоронній зоні згідно з вимогами інженерних служб міста і не чинити перешкод при будівництві нових інженерних мереж.</w:t>
      </w:r>
    </w:p>
    <w:p w:rsidR="004A5195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3.</w:t>
      </w:r>
      <w:r w:rsidRPr="004A5195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4A5195" w:rsidRPr="004A5195" w:rsidRDefault="004A5195" w:rsidP="004A5195">
      <w:pPr>
        <w:rPr>
          <w:sz w:val="28"/>
          <w:szCs w:val="28"/>
        </w:rPr>
      </w:pPr>
    </w:p>
    <w:p w:rsidR="004A5195" w:rsidRPr="004A5195" w:rsidRDefault="004A5195" w:rsidP="004A5195">
      <w:pPr>
        <w:rPr>
          <w:sz w:val="28"/>
          <w:szCs w:val="28"/>
        </w:rPr>
      </w:pPr>
    </w:p>
    <w:p w:rsidR="004A5195" w:rsidRPr="004A5195" w:rsidRDefault="004A5195" w:rsidP="004A5195">
      <w:pPr>
        <w:rPr>
          <w:sz w:val="28"/>
          <w:szCs w:val="28"/>
        </w:rPr>
      </w:pPr>
    </w:p>
    <w:p w:rsidR="00213958" w:rsidRPr="004A5195" w:rsidRDefault="004A5195" w:rsidP="004A5195">
      <w:pPr>
        <w:rPr>
          <w:sz w:val="28"/>
          <w:szCs w:val="28"/>
        </w:rPr>
      </w:pPr>
      <w:r w:rsidRPr="004A5195">
        <w:rPr>
          <w:sz w:val="28"/>
          <w:szCs w:val="28"/>
        </w:rPr>
        <w:t>Міський голова                                                                                          В.Квурт</w:t>
      </w:r>
      <w:bookmarkStart w:id="1" w:name="_GoBack"/>
      <w:bookmarkEnd w:id="1"/>
    </w:p>
    <w:sectPr w:rsidR="00213958" w:rsidRPr="004A519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177" w:rsidRDefault="00C46177">
      <w:r>
        <w:separator/>
      </w:r>
    </w:p>
  </w:endnote>
  <w:endnote w:type="continuationSeparator" w:id="0">
    <w:p w:rsidR="00C46177" w:rsidRDefault="00C4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177" w:rsidRDefault="00C46177">
      <w:r>
        <w:separator/>
      </w:r>
    </w:p>
  </w:footnote>
  <w:footnote w:type="continuationSeparator" w:id="0">
    <w:p w:rsidR="00C46177" w:rsidRDefault="00C46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5195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77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1F2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1218B-17A2-4BD0-B9DD-A90B0FCD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2023-03-07T13:21:00Z</dcterms:modified>
</cp:coreProperties>
</file>