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B2D5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в оренду ГО "Інвалідів-учасників АТО" нежитлового приміщення, площею 39,4 кв.м за адресою:  м. Винники, вул. Галицька, 24 (2 поверх)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B2D56" w:rsidRPr="007B2D56" w:rsidRDefault="007B2D56" w:rsidP="007B2D56">
      <w:pPr>
        <w:ind w:firstLine="720"/>
        <w:rPr>
          <w:sz w:val="28"/>
          <w:szCs w:val="28"/>
        </w:rPr>
      </w:pPr>
      <w:r w:rsidRPr="007B2D56">
        <w:rPr>
          <w:sz w:val="28"/>
          <w:szCs w:val="28"/>
        </w:rPr>
        <w:t xml:space="preserve">Розглянувши заяву №3-13-7-392 від 25.05.2016р. ГО «Інвалідів-учасників АТО» про надання в оренду нежитлового приміщення, площею 39,4 м.кв. за адресою: м.Винники, вул.Галицька, 24 (2 поверх), враховуючи пропозиції постійної комісії з питань житлово-комунального господарства та транспортної політики (протокол №______ від_______), керуючись Законом України „Про місцеве самоврядування в Україні”, Законом України „Про оренду державного та комунального майна” Винниківська міська рада – </w:t>
      </w:r>
    </w:p>
    <w:p w:rsidR="007B2D56" w:rsidRDefault="007B2D56" w:rsidP="007B2D56">
      <w:pPr>
        <w:rPr>
          <w:sz w:val="28"/>
          <w:szCs w:val="28"/>
        </w:rPr>
      </w:pPr>
    </w:p>
    <w:p w:rsidR="007B2D56" w:rsidRPr="007B2D56" w:rsidRDefault="007B2D56" w:rsidP="007B2D56">
      <w:pPr>
        <w:jc w:val="center"/>
        <w:rPr>
          <w:sz w:val="28"/>
          <w:szCs w:val="28"/>
        </w:rPr>
      </w:pPr>
      <w:r w:rsidRPr="007B2D56">
        <w:rPr>
          <w:sz w:val="28"/>
          <w:szCs w:val="28"/>
        </w:rPr>
        <w:t>В И Р І Ш И Л А :</w:t>
      </w:r>
    </w:p>
    <w:p w:rsidR="007B2D56" w:rsidRDefault="007B2D56" w:rsidP="007B2D56">
      <w:pPr>
        <w:rPr>
          <w:sz w:val="28"/>
          <w:szCs w:val="28"/>
        </w:rPr>
      </w:pPr>
    </w:p>
    <w:p w:rsidR="007B2D56" w:rsidRPr="007B2D56" w:rsidRDefault="007B2D56" w:rsidP="007B2D56">
      <w:pPr>
        <w:rPr>
          <w:sz w:val="28"/>
          <w:szCs w:val="28"/>
        </w:rPr>
      </w:pPr>
      <w:bookmarkStart w:id="1" w:name="_GoBack"/>
      <w:bookmarkEnd w:id="1"/>
      <w:r w:rsidRPr="007B2D56">
        <w:rPr>
          <w:sz w:val="28"/>
          <w:szCs w:val="28"/>
        </w:rPr>
        <w:t>1.</w:t>
      </w:r>
      <w:r w:rsidRPr="007B2D56">
        <w:rPr>
          <w:sz w:val="28"/>
          <w:szCs w:val="28"/>
        </w:rPr>
        <w:tab/>
        <w:t>Надати в оренду ГО «Інвалідів-учасників АТО» нежитлове приміщення, площею 39,4 м.кв. за адресою: м.Винники, вул.Галицька, 24 (2 поверх). Термін оренди – 2 роки та орендною платою 1грн за рік. Використання приміщення – для проведення організаційних заходів громадської організації.</w:t>
      </w:r>
    </w:p>
    <w:p w:rsidR="007B2D56" w:rsidRPr="007B2D56" w:rsidRDefault="007B2D56" w:rsidP="007B2D56">
      <w:pPr>
        <w:rPr>
          <w:sz w:val="28"/>
          <w:szCs w:val="28"/>
        </w:rPr>
      </w:pPr>
      <w:r w:rsidRPr="007B2D56">
        <w:rPr>
          <w:sz w:val="28"/>
          <w:szCs w:val="28"/>
        </w:rPr>
        <w:t>2.</w:t>
      </w:r>
      <w:r w:rsidRPr="007B2D56">
        <w:rPr>
          <w:sz w:val="28"/>
          <w:szCs w:val="28"/>
        </w:rPr>
        <w:tab/>
        <w:t>Зобов’язати ГО «Інвалідів-учасників АТО» укласти з виконавчим комітетом Винниківської міської ради договір оренди зазначених приміщень.</w:t>
      </w:r>
    </w:p>
    <w:p w:rsidR="007B2D56" w:rsidRPr="007B2D56" w:rsidRDefault="007B2D56" w:rsidP="007B2D56">
      <w:pPr>
        <w:rPr>
          <w:sz w:val="28"/>
          <w:szCs w:val="28"/>
        </w:rPr>
      </w:pPr>
      <w:r w:rsidRPr="007B2D56">
        <w:rPr>
          <w:sz w:val="28"/>
          <w:szCs w:val="28"/>
        </w:rPr>
        <w:t>3.</w:t>
      </w:r>
      <w:r w:rsidRPr="007B2D5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з питань житлово-комунального господарства  та фінансової політики.</w:t>
      </w:r>
    </w:p>
    <w:p w:rsidR="007B2D56" w:rsidRPr="007B2D56" w:rsidRDefault="007B2D56" w:rsidP="007B2D56">
      <w:pPr>
        <w:rPr>
          <w:sz w:val="28"/>
          <w:szCs w:val="28"/>
        </w:rPr>
      </w:pPr>
    </w:p>
    <w:p w:rsidR="007B2D56" w:rsidRPr="007B2D56" w:rsidRDefault="007B2D56" w:rsidP="007B2D56">
      <w:pPr>
        <w:rPr>
          <w:sz w:val="28"/>
          <w:szCs w:val="28"/>
        </w:rPr>
      </w:pPr>
    </w:p>
    <w:p w:rsidR="007B2D56" w:rsidRPr="007B2D56" w:rsidRDefault="007B2D56" w:rsidP="007B2D56">
      <w:pPr>
        <w:rPr>
          <w:sz w:val="28"/>
          <w:szCs w:val="28"/>
        </w:rPr>
      </w:pPr>
      <w:r w:rsidRPr="007B2D56">
        <w:rPr>
          <w:sz w:val="28"/>
          <w:szCs w:val="28"/>
        </w:rPr>
        <w:tab/>
      </w:r>
    </w:p>
    <w:p w:rsidR="00213958" w:rsidRPr="006F2805" w:rsidRDefault="007B2D56" w:rsidP="007B2D56">
      <w:pPr>
        <w:rPr>
          <w:sz w:val="28"/>
          <w:szCs w:val="28"/>
        </w:rPr>
      </w:pPr>
      <w:r w:rsidRPr="007B2D56">
        <w:rPr>
          <w:sz w:val="28"/>
          <w:szCs w:val="28"/>
        </w:rPr>
        <w:t xml:space="preserve">Міський голова                                                                                     В.Л.Квурт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F58" w:rsidRDefault="00E97F58">
      <w:r>
        <w:separator/>
      </w:r>
    </w:p>
  </w:endnote>
  <w:endnote w:type="continuationSeparator" w:id="0">
    <w:p w:rsidR="00E97F58" w:rsidRDefault="00E97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F58" w:rsidRDefault="00E97F58">
      <w:r>
        <w:separator/>
      </w:r>
    </w:p>
  </w:footnote>
  <w:footnote w:type="continuationSeparator" w:id="0">
    <w:p w:rsidR="00E97F58" w:rsidRDefault="00E97F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B2D5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97F58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592B9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E3B247-2076-4C03-9482-21896B61C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1077</Words>
  <Characters>614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2023-03-14T08:16:00Z</dcterms:modified>
</cp:coreProperties>
</file>