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23A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розроблення проекту землеустрою щодо відведення земельної ділянки гр. Решетнікову В.С. у власність для будівництва та обслуговування житлового будинку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23A0" w:rsidRDefault="002D23A0" w:rsidP="002D23A0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 xml:space="preserve">Розглянувши заяву (клопотання) гр. Решетнікова Віктора Станіславовича, на виконання Постанови Личаківського районного суду м. Львова № 463/5061/15-а, керуючись Конституцією України, ч. 6 ст.118 Земельного кодексу України, Законом України "Про місцеве самоврядування в Україні" та у зв’язку з відсутністю в додатках до заяви </w:t>
      </w:r>
      <w:r>
        <w:rPr>
          <w:color w:val="000000"/>
          <w:shd w:val="clear" w:color="auto" w:fill="FFFFFF"/>
        </w:rPr>
        <w:t>графічних матеріалів із зазначенням бажане місця розташування земельної ділянки</w:t>
      </w:r>
      <w:r>
        <w:rPr>
          <w:szCs w:val="24"/>
        </w:rPr>
        <w:t xml:space="preserve">, Винниківська міська рада </w:t>
      </w: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2D23A0" w:rsidRDefault="002D23A0" w:rsidP="002D23A0">
      <w:pPr>
        <w:tabs>
          <w:tab w:val="left" w:pos="709"/>
        </w:tabs>
        <w:jc w:val="both"/>
        <w:rPr>
          <w:szCs w:val="24"/>
        </w:rPr>
      </w:pPr>
    </w:p>
    <w:p w:rsidR="002D23A0" w:rsidRDefault="002D23A0" w:rsidP="002D23A0">
      <w:pPr>
        <w:tabs>
          <w:tab w:val="left" w:pos="709"/>
        </w:tabs>
        <w:jc w:val="both"/>
        <w:rPr>
          <w:szCs w:val="24"/>
        </w:rPr>
      </w:pPr>
    </w:p>
    <w:p w:rsidR="002D23A0" w:rsidRDefault="002D23A0" w:rsidP="002D23A0">
      <w:p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1. Відмовити у наданні дозволу на розроблення проекту землеустрою щодо відведення земельної ділянки гр. Решетнікову Віктору Станіславовичу у приватну власність площею 0,10 га для будівництва та обслуговування житлового будинку у м. Винники.</w:t>
      </w:r>
    </w:p>
    <w:p w:rsidR="002D23A0" w:rsidRDefault="002D23A0" w:rsidP="002D23A0">
      <w:pPr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секретаря ради.</w:t>
      </w: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both"/>
        <w:rPr>
          <w:szCs w:val="24"/>
        </w:rPr>
      </w:pPr>
    </w:p>
    <w:p w:rsidR="002D23A0" w:rsidRDefault="002D23A0" w:rsidP="002D23A0">
      <w:pPr>
        <w:jc w:val="both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D23A0" w:rsidRDefault="002D23A0" w:rsidP="002D23A0">
      <w:pPr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FF3" w:rsidRDefault="00AC4FF3">
      <w:r>
        <w:separator/>
      </w:r>
    </w:p>
  </w:endnote>
  <w:endnote w:type="continuationSeparator" w:id="0">
    <w:p w:rsidR="00AC4FF3" w:rsidRDefault="00AC4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FF3" w:rsidRDefault="00AC4FF3">
      <w:r>
        <w:separator/>
      </w:r>
    </w:p>
  </w:footnote>
  <w:footnote w:type="continuationSeparator" w:id="0">
    <w:p w:rsidR="00AC4FF3" w:rsidRDefault="00AC4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3A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4FF3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868D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7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4B7ED-D8A1-4406-93DC-B3CC88032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852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2023-03-14T09:18:00Z</dcterms:modified>
</cp:coreProperties>
</file>