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402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0E2633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3-ої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23.06.2016р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землеустрою щодо відведення земельної ділянки гр.Покладок Н.Т., гр.Балошу Б.Т., гр.Балошу М.Т. та гр.Балош В.І. у спільну сумісну власність для обслуговування житлового будинку, господарських будівель і споруд на вул.Шептицького, 10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0E2633" w:rsidRPr="000E2633" w:rsidRDefault="000E2633" w:rsidP="000E2633">
      <w:pPr>
        <w:ind w:firstLine="720"/>
        <w:rPr>
          <w:sz w:val="28"/>
          <w:szCs w:val="28"/>
        </w:rPr>
      </w:pPr>
      <w:r w:rsidRPr="000E2633">
        <w:rPr>
          <w:sz w:val="28"/>
          <w:szCs w:val="28"/>
        </w:rPr>
        <w:t xml:space="preserve">Розглянувши заяву (клопотання) гр.Покладок Н.Т., гр.Балоша Б.Т., гр.Балоша М.Т. та гр.Балош В.І., графічний матеріал на якому зазначено бажане місце розташування,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0E2633" w:rsidRPr="000E2633" w:rsidRDefault="000E2633" w:rsidP="000E2633">
      <w:pPr>
        <w:jc w:val="center"/>
        <w:rPr>
          <w:sz w:val="28"/>
          <w:szCs w:val="28"/>
        </w:rPr>
      </w:pPr>
      <w:r w:rsidRPr="000E2633">
        <w:rPr>
          <w:sz w:val="28"/>
          <w:szCs w:val="28"/>
        </w:rPr>
        <w:t>ВИРІШИЛА:</w:t>
      </w:r>
    </w:p>
    <w:p w:rsidR="000E2633" w:rsidRPr="000E2633" w:rsidRDefault="000E2633" w:rsidP="000E2633">
      <w:pPr>
        <w:rPr>
          <w:sz w:val="28"/>
          <w:szCs w:val="28"/>
        </w:rPr>
      </w:pPr>
      <w:r w:rsidRPr="000E2633">
        <w:rPr>
          <w:sz w:val="28"/>
          <w:szCs w:val="28"/>
        </w:rPr>
        <w:t>1.</w:t>
      </w:r>
      <w:r w:rsidRPr="000E2633">
        <w:rPr>
          <w:sz w:val="28"/>
          <w:szCs w:val="28"/>
        </w:rPr>
        <w:tab/>
        <w:t>Дати дозвіл на розроблення проекту землеустрою щодо відведення земельної ділянки гр.Покладок Надії Теофілівні, гр.Балошу Богдану Теофільовичу, гр.Балошу Мирону Теофільовичу та гр.Балош Вікторії Ігорівні орієнтовною площею 0,0485 га у спільну сумісну власність для обслуговування житлового будинку, господарських будівель і споруд на вул.Шептицького, 10 у м. Винники (графічний додаток №1).</w:t>
      </w:r>
    </w:p>
    <w:p w:rsidR="000E2633" w:rsidRPr="000E2633" w:rsidRDefault="000E2633" w:rsidP="000E2633">
      <w:pPr>
        <w:rPr>
          <w:sz w:val="28"/>
          <w:szCs w:val="28"/>
        </w:rPr>
      </w:pPr>
      <w:r w:rsidRPr="000E2633">
        <w:rPr>
          <w:sz w:val="28"/>
          <w:szCs w:val="28"/>
        </w:rPr>
        <w:t>2.</w:t>
      </w:r>
      <w:r w:rsidRPr="000E2633">
        <w:rPr>
          <w:sz w:val="28"/>
          <w:szCs w:val="28"/>
        </w:rPr>
        <w:tab/>
        <w:t xml:space="preserve">Гр.Покладок Надії Теофілівні, гр.Балошу Богдану Теофільовичу, гр.Балошу Мирону Теофільовичу та гр.Балош Вікторії Ігорівні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0E2633" w:rsidRDefault="000E2633" w:rsidP="000E2633">
      <w:pPr>
        <w:rPr>
          <w:sz w:val="28"/>
          <w:szCs w:val="28"/>
        </w:rPr>
      </w:pPr>
      <w:r w:rsidRPr="000E2633">
        <w:rPr>
          <w:sz w:val="28"/>
          <w:szCs w:val="28"/>
        </w:rPr>
        <w:t>3.</w:t>
      </w:r>
      <w:r w:rsidRPr="000E2633">
        <w:rPr>
          <w:sz w:val="28"/>
          <w:szCs w:val="28"/>
        </w:rPr>
        <w:tab/>
        <w:t xml:space="preserve">До освоєння земельної ділянки приступити після оформлення документів на землю та встановлення її меж в натурі (на місцевості). </w:t>
      </w:r>
    </w:p>
    <w:p w:rsidR="000E2633" w:rsidRPr="000E2633" w:rsidRDefault="000E2633" w:rsidP="000E2633">
      <w:pPr>
        <w:rPr>
          <w:sz w:val="28"/>
          <w:szCs w:val="28"/>
        </w:rPr>
      </w:pPr>
      <w:bookmarkStart w:id="1" w:name="_GoBack"/>
      <w:bookmarkEnd w:id="1"/>
    </w:p>
    <w:p w:rsidR="00213958" w:rsidRPr="006F2805" w:rsidRDefault="000E2633" w:rsidP="000E2633">
      <w:pPr>
        <w:rPr>
          <w:sz w:val="28"/>
          <w:szCs w:val="28"/>
        </w:rPr>
      </w:pPr>
      <w:r w:rsidRPr="000E2633">
        <w:rPr>
          <w:sz w:val="28"/>
          <w:szCs w:val="28"/>
        </w:rPr>
        <w:t>Міський голова</w:t>
      </w:r>
      <w:r w:rsidRPr="000E2633">
        <w:rPr>
          <w:sz w:val="28"/>
          <w:szCs w:val="28"/>
        </w:rPr>
        <w:tab/>
      </w:r>
      <w:r w:rsidRPr="000E2633">
        <w:rPr>
          <w:sz w:val="28"/>
          <w:szCs w:val="28"/>
        </w:rPr>
        <w:tab/>
      </w:r>
      <w:r w:rsidRPr="000E2633">
        <w:rPr>
          <w:sz w:val="28"/>
          <w:szCs w:val="28"/>
        </w:rPr>
        <w:tab/>
        <w:t xml:space="preserve">           </w:t>
      </w:r>
      <w:r w:rsidRPr="000E2633">
        <w:rPr>
          <w:sz w:val="28"/>
          <w:szCs w:val="28"/>
        </w:rPr>
        <w:tab/>
      </w:r>
      <w:r w:rsidRPr="000E2633">
        <w:rPr>
          <w:sz w:val="28"/>
          <w:szCs w:val="28"/>
        </w:rPr>
        <w:tab/>
        <w:t xml:space="preserve">    </w:t>
      </w:r>
      <w:r w:rsidRPr="000E2633">
        <w:rPr>
          <w:sz w:val="28"/>
          <w:szCs w:val="28"/>
        </w:rPr>
        <w:tab/>
        <w:t xml:space="preserve">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30B8A" w:rsidRDefault="00030B8A">
      <w:r>
        <w:separator/>
      </w:r>
    </w:p>
  </w:endnote>
  <w:endnote w:type="continuationSeparator" w:id="0">
    <w:p w:rsidR="00030B8A" w:rsidRDefault="00030B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30B8A" w:rsidRDefault="00030B8A">
      <w:r>
        <w:separator/>
      </w:r>
    </w:p>
  </w:footnote>
  <w:footnote w:type="continuationSeparator" w:id="0">
    <w:p w:rsidR="00030B8A" w:rsidRDefault="00030B8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30B8A"/>
    <w:rsid w:val="00043711"/>
    <w:rsid w:val="000807BF"/>
    <w:rsid w:val="000E2633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0C1D84A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0D79BB-9678-4D30-953B-3EE36D185F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1143</Words>
  <Characters>653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2023-03-14T09:09:00Z</dcterms:modified>
</cp:coreProperties>
</file>