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408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794260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23.06.2016р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в рішення сесії Винниківської міської ради від 12.05.2016р. №313 "Про зміну нумерації"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794260" w:rsidRPr="00794260" w:rsidRDefault="00794260" w:rsidP="00794260">
      <w:pPr>
        <w:ind w:firstLine="720"/>
        <w:rPr>
          <w:sz w:val="28"/>
          <w:szCs w:val="28"/>
        </w:rPr>
      </w:pPr>
      <w:r w:rsidRPr="00794260">
        <w:rPr>
          <w:sz w:val="28"/>
          <w:szCs w:val="28"/>
        </w:rPr>
        <w:t xml:space="preserve">Керуючись Законом України «Про місцеве самоврядування в Україні», беручи до уваги звернення ТзОВ «БудТранс», Довідку ОКП ЛОР «БТІ та ЕО» №Ю/402 від 08.06.2016р., Винниківська міська рада - </w:t>
      </w:r>
    </w:p>
    <w:p w:rsidR="00794260" w:rsidRPr="00794260" w:rsidRDefault="00794260" w:rsidP="00794260">
      <w:pPr>
        <w:jc w:val="center"/>
        <w:rPr>
          <w:sz w:val="28"/>
          <w:szCs w:val="28"/>
        </w:rPr>
      </w:pPr>
      <w:bookmarkStart w:id="1" w:name="_GoBack"/>
      <w:bookmarkEnd w:id="1"/>
      <w:r w:rsidRPr="00794260">
        <w:rPr>
          <w:sz w:val="28"/>
          <w:szCs w:val="28"/>
        </w:rPr>
        <w:t>В И Р І Ш И ЛА :</w:t>
      </w:r>
    </w:p>
    <w:p w:rsidR="00794260" w:rsidRPr="00794260" w:rsidRDefault="00794260" w:rsidP="00794260">
      <w:pPr>
        <w:rPr>
          <w:sz w:val="28"/>
          <w:szCs w:val="28"/>
        </w:rPr>
      </w:pPr>
      <w:r w:rsidRPr="00794260">
        <w:rPr>
          <w:sz w:val="28"/>
          <w:szCs w:val="28"/>
        </w:rPr>
        <w:t>1.</w:t>
      </w:r>
      <w:r w:rsidRPr="00794260">
        <w:rPr>
          <w:sz w:val="28"/>
          <w:szCs w:val="28"/>
        </w:rPr>
        <w:tab/>
        <w:t>В а.2 п.2. рішення сесії Винниківської міської ради від 12.05.2016р. №313 «Про зміну нумерації» внести зміни та читати п.2. в наступній редакції:</w:t>
      </w:r>
    </w:p>
    <w:p w:rsidR="00794260" w:rsidRPr="00794260" w:rsidRDefault="00794260" w:rsidP="00794260">
      <w:pPr>
        <w:rPr>
          <w:sz w:val="28"/>
          <w:szCs w:val="28"/>
        </w:rPr>
      </w:pPr>
      <w:r w:rsidRPr="00794260">
        <w:rPr>
          <w:sz w:val="28"/>
          <w:szCs w:val="28"/>
        </w:rPr>
        <w:t xml:space="preserve">Багатоквартирному житловому будинку (І-ша секція), здійсненому ТзОВ «Будтранс» на земельній ділянці по вул.Кільцева-Лисика (к/н 4610160300:04:004:0135) у м.Винники присвоїти поштову адресу, а саме: вул.Лисика,2 м.Винники.  </w:t>
      </w:r>
    </w:p>
    <w:p w:rsidR="00794260" w:rsidRPr="00794260" w:rsidRDefault="00794260" w:rsidP="00794260">
      <w:pPr>
        <w:rPr>
          <w:sz w:val="28"/>
          <w:szCs w:val="28"/>
        </w:rPr>
      </w:pPr>
      <w:r w:rsidRPr="00794260">
        <w:rPr>
          <w:sz w:val="28"/>
          <w:szCs w:val="28"/>
        </w:rPr>
        <w:tab/>
        <w:t>2 .</w:t>
      </w:r>
      <w:r w:rsidRPr="00794260">
        <w:rPr>
          <w:sz w:val="28"/>
          <w:szCs w:val="28"/>
        </w:rPr>
        <w:tab/>
        <w:t>Контроль за виконанням даного рішення покласти на заступника міського голови з  питань житлово-комунального господарства та фінансової політики.</w:t>
      </w:r>
    </w:p>
    <w:p w:rsidR="00794260" w:rsidRPr="00794260" w:rsidRDefault="00794260" w:rsidP="00794260">
      <w:pPr>
        <w:rPr>
          <w:sz w:val="28"/>
          <w:szCs w:val="28"/>
        </w:rPr>
      </w:pPr>
    </w:p>
    <w:p w:rsidR="00213958" w:rsidRPr="006F2805" w:rsidRDefault="00794260" w:rsidP="00794260">
      <w:pPr>
        <w:rPr>
          <w:sz w:val="28"/>
          <w:szCs w:val="28"/>
        </w:rPr>
      </w:pPr>
      <w:r w:rsidRPr="00794260">
        <w:rPr>
          <w:sz w:val="28"/>
          <w:szCs w:val="28"/>
        </w:rPr>
        <w:t>Міський голова</w:t>
      </w:r>
      <w:r w:rsidRPr="00794260">
        <w:rPr>
          <w:sz w:val="28"/>
          <w:szCs w:val="28"/>
        </w:rPr>
        <w:tab/>
      </w:r>
      <w:r w:rsidRPr="00794260">
        <w:rPr>
          <w:sz w:val="28"/>
          <w:szCs w:val="28"/>
        </w:rPr>
        <w:tab/>
      </w:r>
      <w:r w:rsidRPr="00794260">
        <w:rPr>
          <w:sz w:val="28"/>
          <w:szCs w:val="28"/>
        </w:rPr>
        <w:tab/>
      </w:r>
      <w:r w:rsidRPr="00794260">
        <w:rPr>
          <w:sz w:val="28"/>
          <w:szCs w:val="28"/>
        </w:rPr>
        <w:tab/>
      </w:r>
      <w:r w:rsidRPr="00794260">
        <w:rPr>
          <w:sz w:val="28"/>
          <w:szCs w:val="28"/>
        </w:rPr>
        <w:tab/>
      </w:r>
      <w:r w:rsidRPr="00794260">
        <w:rPr>
          <w:sz w:val="28"/>
          <w:szCs w:val="28"/>
        </w:rPr>
        <w:tab/>
      </w:r>
      <w:r w:rsidRPr="00794260">
        <w:rPr>
          <w:sz w:val="28"/>
          <w:szCs w:val="28"/>
        </w:rPr>
        <w:tab/>
      </w:r>
      <w:r w:rsidRPr="00794260">
        <w:rPr>
          <w:sz w:val="28"/>
          <w:szCs w:val="28"/>
        </w:rPr>
        <w:tab/>
      </w:r>
      <w:r w:rsidRPr="00794260">
        <w:rPr>
          <w:sz w:val="28"/>
          <w:szCs w:val="28"/>
        </w:rPr>
        <w:tab/>
        <w:t xml:space="preserve">В.Л.Квурт     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5038" w:rsidRDefault="002B5038">
      <w:r>
        <w:separator/>
      </w:r>
    </w:p>
  </w:endnote>
  <w:endnote w:type="continuationSeparator" w:id="0">
    <w:p w:rsidR="002B5038" w:rsidRDefault="002B50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5038" w:rsidRDefault="002B5038">
      <w:r>
        <w:separator/>
      </w:r>
    </w:p>
  </w:footnote>
  <w:footnote w:type="continuationSeparator" w:id="0">
    <w:p w:rsidR="002B5038" w:rsidRDefault="002B50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B5038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94260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F6FB0C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821DB7-CA1C-4840-AB3A-E189FDFA68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775</Words>
  <Characters>442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2023-03-14T09:50:00Z</dcterms:modified>
</cp:coreProperties>
</file>