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336B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15.07.2016р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програми освітлення вулиць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336B8" w:rsidRPr="00C336B8" w:rsidRDefault="00C336B8" w:rsidP="00C336B8">
      <w:pPr>
        <w:ind w:firstLine="720"/>
        <w:rPr>
          <w:sz w:val="28"/>
          <w:szCs w:val="28"/>
        </w:rPr>
      </w:pPr>
      <w:r w:rsidRPr="00C336B8">
        <w:rPr>
          <w:sz w:val="28"/>
          <w:szCs w:val="28"/>
        </w:rPr>
        <w:t xml:space="preserve">Відповідно до Закону України «Про місцеве самоврядування в Україні», </w:t>
      </w:r>
    </w:p>
    <w:p w:rsidR="00C336B8" w:rsidRPr="00C336B8" w:rsidRDefault="00C336B8" w:rsidP="00C336B8">
      <w:pPr>
        <w:rPr>
          <w:sz w:val="28"/>
          <w:szCs w:val="28"/>
        </w:rPr>
      </w:pPr>
      <w:r w:rsidRPr="00C336B8">
        <w:rPr>
          <w:sz w:val="28"/>
          <w:szCs w:val="28"/>
        </w:rPr>
        <w:t>Закону України «Про енергозбереження» ,  Винниківська міська рада</w:t>
      </w:r>
    </w:p>
    <w:p w:rsidR="00C336B8" w:rsidRPr="00C336B8" w:rsidRDefault="00C336B8" w:rsidP="00C336B8">
      <w:pPr>
        <w:rPr>
          <w:sz w:val="28"/>
          <w:szCs w:val="28"/>
        </w:rPr>
      </w:pPr>
    </w:p>
    <w:p w:rsidR="00C336B8" w:rsidRPr="00C336B8" w:rsidRDefault="00C336B8" w:rsidP="00C336B8">
      <w:pPr>
        <w:rPr>
          <w:sz w:val="28"/>
          <w:szCs w:val="28"/>
        </w:rPr>
      </w:pPr>
    </w:p>
    <w:p w:rsidR="00C336B8" w:rsidRPr="00C336B8" w:rsidRDefault="00C336B8" w:rsidP="00C336B8">
      <w:pPr>
        <w:rPr>
          <w:sz w:val="28"/>
          <w:szCs w:val="28"/>
        </w:rPr>
      </w:pPr>
      <w:r w:rsidRPr="00C336B8">
        <w:rPr>
          <w:sz w:val="28"/>
          <w:szCs w:val="28"/>
        </w:rPr>
        <w:t xml:space="preserve">                                                          ВИРІШИЛА:</w:t>
      </w:r>
    </w:p>
    <w:p w:rsidR="00C336B8" w:rsidRPr="00C336B8" w:rsidRDefault="00C336B8" w:rsidP="00C336B8">
      <w:pPr>
        <w:rPr>
          <w:sz w:val="28"/>
          <w:szCs w:val="28"/>
        </w:rPr>
      </w:pPr>
    </w:p>
    <w:p w:rsidR="00C336B8" w:rsidRPr="00C336B8" w:rsidRDefault="00C336B8" w:rsidP="00C336B8">
      <w:pPr>
        <w:rPr>
          <w:sz w:val="28"/>
          <w:szCs w:val="28"/>
        </w:rPr>
      </w:pPr>
      <w:r w:rsidRPr="00C336B8">
        <w:rPr>
          <w:sz w:val="28"/>
          <w:szCs w:val="28"/>
        </w:rPr>
        <w:t>1. Затвердити програму освітлення  вулиць м. Винники  (далі – Програма), що додається.</w:t>
      </w:r>
    </w:p>
    <w:p w:rsidR="00C336B8" w:rsidRPr="00C336B8" w:rsidRDefault="00C336B8" w:rsidP="00C336B8">
      <w:pPr>
        <w:rPr>
          <w:sz w:val="28"/>
          <w:szCs w:val="28"/>
        </w:rPr>
      </w:pPr>
      <w:r w:rsidRPr="00C336B8">
        <w:rPr>
          <w:sz w:val="28"/>
          <w:szCs w:val="28"/>
        </w:rPr>
        <w:t>2. Відділу фінансової та економічної політики, контролю та аудиту Винниківської міської ради забезпечити освоєння коштів відповідно до затвердженої Програми.</w:t>
      </w:r>
    </w:p>
    <w:p w:rsidR="00C336B8" w:rsidRPr="00C336B8" w:rsidRDefault="00C336B8" w:rsidP="00C336B8">
      <w:pPr>
        <w:rPr>
          <w:sz w:val="28"/>
          <w:szCs w:val="28"/>
        </w:rPr>
      </w:pPr>
      <w:r w:rsidRPr="00C336B8">
        <w:rPr>
          <w:sz w:val="28"/>
          <w:szCs w:val="28"/>
        </w:rPr>
        <w:t>3. Контроль за виконанням цього рішення покласти на заступника міського голови з питань житлово-комунального господарства та фінансової політики.</w:t>
      </w:r>
    </w:p>
    <w:p w:rsidR="00C336B8" w:rsidRPr="00C336B8" w:rsidRDefault="00C336B8" w:rsidP="00C336B8">
      <w:pPr>
        <w:rPr>
          <w:sz w:val="28"/>
          <w:szCs w:val="28"/>
        </w:rPr>
      </w:pPr>
    </w:p>
    <w:p w:rsidR="00C336B8" w:rsidRPr="00C336B8" w:rsidRDefault="00C336B8" w:rsidP="00C336B8">
      <w:pPr>
        <w:rPr>
          <w:sz w:val="28"/>
          <w:szCs w:val="28"/>
        </w:rPr>
      </w:pPr>
    </w:p>
    <w:p w:rsidR="00C336B8" w:rsidRPr="00C336B8" w:rsidRDefault="00C336B8" w:rsidP="00C336B8">
      <w:pPr>
        <w:rPr>
          <w:sz w:val="28"/>
          <w:szCs w:val="28"/>
        </w:rPr>
      </w:pPr>
    </w:p>
    <w:p w:rsidR="00213958" w:rsidRPr="006F2805" w:rsidRDefault="00C336B8" w:rsidP="00C336B8">
      <w:pPr>
        <w:rPr>
          <w:sz w:val="28"/>
          <w:szCs w:val="28"/>
        </w:rPr>
      </w:pPr>
      <w:r w:rsidRPr="00C336B8">
        <w:rPr>
          <w:sz w:val="28"/>
          <w:szCs w:val="28"/>
        </w:rPr>
        <w:t>Міський голова</w:t>
      </w:r>
      <w:r w:rsidRPr="00C336B8">
        <w:rPr>
          <w:sz w:val="28"/>
          <w:szCs w:val="28"/>
        </w:rPr>
        <w:tab/>
      </w:r>
      <w:r w:rsidRPr="00C336B8">
        <w:rPr>
          <w:sz w:val="28"/>
          <w:szCs w:val="28"/>
        </w:rPr>
        <w:tab/>
      </w:r>
      <w:r w:rsidRPr="00C336B8">
        <w:rPr>
          <w:sz w:val="28"/>
          <w:szCs w:val="28"/>
        </w:rPr>
        <w:tab/>
      </w:r>
      <w:r w:rsidRPr="00C336B8">
        <w:rPr>
          <w:sz w:val="28"/>
          <w:szCs w:val="28"/>
        </w:rPr>
        <w:tab/>
      </w:r>
      <w:r w:rsidRPr="00C336B8">
        <w:rPr>
          <w:sz w:val="28"/>
          <w:szCs w:val="28"/>
        </w:rPr>
        <w:tab/>
      </w:r>
      <w:bookmarkStart w:id="1" w:name="_GoBack"/>
      <w:bookmarkEnd w:id="1"/>
      <w:r w:rsidRPr="00C336B8">
        <w:rPr>
          <w:sz w:val="28"/>
          <w:szCs w:val="28"/>
        </w:rPr>
        <w:tab/>
      </w:r>
      <w:r w:rsidRPr="00C336B8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407F" w:rsidRDefault="0060407F">
      <w:r>
        <w:separator/>
      </w:r>
    </w:p>
  </w:endnote>
  <w:endnote w:type="continuationSeparator" w:id="0">
    <w:p w:rsidR="0060407F" w:rsidRDefault="00604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407F" w:rsidRDefault="0060407F">
      <w:r>
        <w:separator/>
      </w:r>
    </w:p>
  </w:footnote>
  <w:footnote w:type="continuationSeparator" w:id="0">
    <w:p w:rsidR="0060407F" w:rsidRDefault="006040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407F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336B8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28796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37B9DC-ACD7-4F1D-9307-0A1451C32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656</Words>
  <Characters>374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2023-03-14T09:37:00Z</dcterms:modified>
</cp:coreProperties>
</file>