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1B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Винниківського комунального підприємства "Добробут"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1BCC" w:rsidRDefault="006A1BCC" w:rsidP="006A1BCC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Керуючись Законом України «Про місцеве самоврядування в Україні», Господарським кодексом України, з метою забезпечення належного надання послуг жителям міста Винники, Винниківська міська рада </w:t>
      </w:r>
    </w:p>
    <w:p w:rsidR="006A1BCC" w:rsidRDefault="006A1BCC" w:rsidP="006A1BCC">
      <w:pPr>
        <w:jc w:val="both"/>
        <w:rPr>
          <w:szCs w:val="24"/>
        </w:rPr>
      </w:pPr>
    </w:p>
    <w:p w:rsidR="006A1BCC" w:rsidRDefault="006A1BCC" w:rsidP="006A1BCC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6A1BCC" w:rsidRDefault="006A1BCC" w:rsidP="006A1BCC">
      <w:pPr>
        <w:jc w:val="both"/>
        <w:rPr>
          <w:szCs w:val="24"/>
        </w:rPr>
      </w:pP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>1. Утворити Винниківське комунальне підприємство «Добробут» при Винниківській міській раді.</w:t>
      </w: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>2. Затвердити статут Винниківського комунального підприємства «Добробут» згідно додатку 1.</w:t>
      </w: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>3. Затвердити статутний капітал Винниківського комунального підприємства «Добробут» у розмірі 100 000 (сто тисяч) гривень.</w:t>
      </w: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>4. Директором Винниківського комунального підприємства «Добробут» призначити Венгриновича Павла Михайловича.</w:t>
      </w: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>5. Уповноважити Венгриновича Павла Михайловича на вчинення дій по реєстрації Винниківського комунального підприємства «Добробут».</w:t>
      </w: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 xml:space="preserve">6. Відповідальним за виконання даного рішення та здійснення реєстрації Винниківського комунального підприємства «Добробут» в органах державної реєстрації призначити заступника міського голови з питань житлово-комунального господарства та фінансової політики. </w:t>
      </w:r>
    </w:p>
    <w:p w:rsidR="006A1BCC" w:rsidRDefault="006A1BCC" w:rsidP="006A1BCC">
      <w:pPr>
        <w:jc w:val="both"/>
        <w:rPr>
          <w:szCs w:val="24"/>
        </w:rPr>
      </w:pPr>
    </w:p>
    <w:p w:rsidR="006A1BCC" w:rsidRDefault="006A1BCC" w:rsidP="006A1BCC">
      <w:pPr>
        <w:jc w:val="both"/>
        <w:rPr>
          <w:szCs w:val="24"/>
        </w:rPr>
      </w:pPr>
    </w:p>
    <w:p w:rsidR="006A1BCC" w:rsidRDefault="006A1BCC" w:rsidP="006A1BCC">
      <w:pPr>
        <w:jc w:val="both"/>
        <w:rPr>
          <w:szCs w:val="24"/>
        </w:rPr>
      </w:pPr>
    </w:p>
    <w:p w:rsidR="006A1BCC" w:rsidRDefault="006A1BCC" w:rsidP="006A1BCC">
      <w:pPr>
        <w:jc w:val="both"/>
        <w:rPr>
          <w:szCs w:val="24"/>
        </w:rPr>
      </w:pPr>
    </w:p>
    <w:p w:rsidR="006A1BCC" w:rsidRDefault="006A1BCC" w:rsidP="006A1BCC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В. Квурт</w:t>
      </w:r>
    </w:p>
    <w:p w:rsidR="006A1BCC" w:rsidRDefault="006A1BCC" w:rsidP="006A1BCC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F64" w:rsidRDefault="00A51F64">
      <w:r>
        <w:separator/>
      </w:r>
    </w:p>
  </w:endnote>
  <w:endnote w:type="continuationSeparator" w:id="0">
    <w:p w:rsidR="00A51F64" w:rsidRDefault="00A51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F64" w:rsidRDefault="00A51F64">
      <w:r>
        <w:separator/>
      </w:r>
    </w:p>
  </w:footnote>
  <w:footnote w:type="continuationSeparator" w:id="0">
    <w:p w:rsidR="00A51F64" w:rsidRDefault="00A51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1BC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F64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D34B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0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6D3F2-7A82-4BD6-BF71-CE7846AC0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2023-03-14T10:05:00Z</dcterms:modified>
</cp:coreProperties>
</file>