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D09B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Церкві Євангельських Християн Баптистів у постійне користування для будівництва культової споруди по вул.Черемшини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D09BF" w:rsidRPr="005D09BF" w:rsidRDefault="005D09BF" w:rsidP="005D09BF">
      <w:pPr>
        <w:ind w:firstLine="720"/>
        <w:rPr>
          <w:sz w:val="28"/>
          <w:szCs w:val="28"/>
        </w:rPr>
      </w:pPr>
      <w:r w:rsidRPr="005D09BF">
        <w:rPr>
          <w:sz w:val="28"/>
          <w:szCs w:val="28"/>
        </w:rPr>
        <w:t xml:space="preserve">Розглянувши заяву (клопотання) пастора Церкви Євангельських Християн Баптистів графічний матеріал на якому зазначено бажане місце розташування, керуючись Конституцією України, ч. 6 ст.118 Земельного кодексу України,Законом України "Про місцеве самоврядування в Україні", Винниківська міська рада </w:t>
      </w:r>
    </w:p>
    <w:p w:rsidR="005D09BF" w:rsidRPr="005D09BF" w:rsidRDefault="005D09BF" w:rsidP="005D09BF">
      <w:pPr>
        <w:rPr>
          <w:sz w:val="28"/>
          <w:szCs w:val="28"/>
        </w:rPr>
      </w:pPr>
    </w:p>
    <w:p w:rsidR="005D09BF" w:rsidRPr="005D09BF" w:rsidRDefault="005D09BF" w:rsidP="005D09BF">
      <w:pPr>
        <w:jc w:val="center"/>
        <w:rPr>
          <w:sz w:val="28"/>
          <w:szCs w:val="28"/>
        </w:rPr>
      </w:pPr>
      <w:bookmarkStart w:id="1" w:name="_GoBack"/>
      <w:bookmarkEnd w:id="1"/>
      <w:r w:rsidRPr="005D09BF">
        <w:rPr>
          <w:sz w:val="28"/>
          <w:szCs w:val="28"/>
        </w:rPr>
        <w:t>ВИРІШИЛА:</w:t>
      </w:r>
    </w:p>
    <w:p w:rsidR="005D09BF" w:rsidRPr="005D09BF" w:rsidRDefault="005D09BF" w:rsidP="005D09BF">
      <w:pPr>
        <w:rPr>
          <w:sz w:val="28"/>
          <w:szCs w:val="28"/>
        </w:rPr>
      </w:pPr>
    </w:p>
    <w:p w:rsidR="005D09BF" w:rsidRPr="005D09BF" w:rsidRDefault="005D09BF" w:rsidP="005D09BF">
      <w:pPr>
        <w:rPr>
          <w:sz w:val="28"/>
          <w:szCs w:val="28"/>
        </w:rPr>
      </w:pPr>
      <w:r w:rsidRPr="005D09BF">
        <w:rPr>
          <w:sz w:val="28"/>
          <w:szCs w:val="28"/>
        </w:rPr>
        <w:t>1.</w:t>
      </w:r>
      <w:r w:rsidRPr="005D09BF">
        <w:rPr>
          <w:sz w:val="28"/>
          <w:szCs w:val="28"/>
        </w:rPr>
        <w:tab/>
        <w:t>Дати дозвіл на розроблення проекту землеустрою щодо відведення земельної ділянки Церкві Євангельських Християн Баптистів орієнтовною площею 0,10 га у постійне користування для будівництва культової споруди по вул.Черемшини у м.Винники м.Винники (графічний додаток №1).</w:t>
      </w:r>
    </w:p>
    <w:p w:rsidR="005D09BF" w:rsidRPr="005D09BF" w:rsidRDefault="005D09BF" w:rsidP="005D09BF">
      <w:pPr>
        <w:rPr>
          <w:sz w:val="28"/>
          <w:szCs w:val="28"/>
        </w:rPr>
      </w:pPr>
      <w:r w:rsidRPr="005D09BF">
        <w:rPr>
          <w:sz w:val="28"/>
          <w:szCs w:val="28"/>
        </w:rPr>
        <w:t>2.</w:t>
      </w:r>
      <w:r w:rsidRPr="005D09BF">
        <w:rPr>
          <w:sz w:val="28"/>
          <w:szCs w:val="28"/>
        </w:rPr>
        <w:tab/>
        <w:t xml:space="preserve">Церкві Євангельських Християн Баптистів по вул. Черемшини у м.Винники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D09BF" w:rsidRPr="005D09BF" w:rsidRDefault="005D09BF" w:rsidP="005D09BF">
      <w:pPr>
        <w:rPr>
          <w:sz w:val="28"/>
          <w:szCs w:val="28"/>
        </w:rPr>
      </w:pPr>
      <w:r w:rsidRPr="005D09BF">
        <w:rPr>
          <w:sz w:val="28"/>
          <w:szCs w:val="28"/>
        </w:rPr>
        <w:t>3.</w:t>
      </w:r>
      <w:r w:rsidRPr="005D09BF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D09BF" w:rsidRPr="005D09BF" w:rsidRDefault="005D09BF" w:rsidP="005D09BF">
      <w:pPr>
        <w:rPr>
          <w:sz w:val="28"/>
          <w:szCs w:val="28"/>
        </w:rPr>
      </w:pPr>
    </w:p>
    <w:p w:rsidR="005D09BF" w:rsidRPr="005D09BF" w:rsidRDefault="005D09BF" w:rsidP="005D09BF">
      <w:pPr>
        <w:rPr>
          <w:sz w:val="28"/>
          <w:szCs w:val="28"/>
        </w:rPr>
      </w:pPr>
    </w:p>
    <w:p w:rsidR="005D09BF" w:rsidRPr="005D09BF" w:rsidRDefault="005D09BF" w:rsidP="005D09BF">
      <w:pPr>
        <w:rPr>
          <w:sz w:val="28"/>
          <w:szCs w:val="28"/>
        </w:rPr>
      </w:pPr>
    </w:p>
    <w:p w:rsidR="00213958" w:rsidRPr="006F2805" w:rsidRDefault="005D09BF" w:rsidP="005D09BF">
      <w:pPr>
        <w:rPr>
          <w:sz w:val="28"/>
          <w:szCs w:val="28"/>
        </w:rPr>
      </w:pPr>
      <w:r w:rsidRPr="005D09BF">
        <w:rPr>
          <w:sz w:val="28"/>
          <w:szCs w:val="28"/>
        </w:rPr>
        <w:t>Міський голова</w:t>
      </w:r>
      <w:r w:rsidRPr="005D09BF">
        <w:rPr>
          <w:sz w:val="28"/>
          <w:szCs w:val="28"/>
        </w:rPr>
        <w:tab/>
      </w:r>
      <w:r w:rsidRPr="005D09BF">
        <w:rPr>
          <w:sz w:val="28"/>
          <w:szCs w:val="28"/>
        </w:rPr>
        <w:tab/>
      </w:r>
      <w:r w:rsidRPr="005D09BF">
        <w:rPr>
          <w:sz w:val="28"/>
          <w:szCs w:val="28"/>
        </w:rPr>
        <w:tab/>
      </w:r>
      <w:r w:rsidRPr="005D09BF">
        <w:rPr>
          <w:sz w:val="28"/>
          <w:szCs w:val="28"/>
        </w:rPr>
        <w:tab/>
      </w:r>
      <w:r w:rsidRPr="005D09BF">
        <w:rPr>
          <w:sz w:val="28"/>
          <w:szCs w:val="28"/>
        </w:rPr>
        <w:tab/>
      </w:r>
      <w:r w:rsidRPr="005D09B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6B2" w:rsidRDefault="00A766B2">
      <w:r>
        <w:separator/>
      </w:r>
    </w:p>
  </w:endnote>
  <w:endnote w:type="continuationSeparator" w:id="0">
    <w:p w:rsidR="00A766B2" w:rsidRDefault="00A76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6B2" w:rsidRDefault="00A766B2">
      <w:r>
        <w:separator/>
      </w:r>
    </w:p>
  </w:footnote>
  <w:footnote w:type="continuationSeparator" w:id="0">
    <w:p w:rsidR="00A766B2" w:rsidRDefault="00A76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09BF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6B2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21A44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22020-9109-4523-9AEC-F366833FE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966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2023-03-14T14:21:00Z</dcterms:modified>
</cp:coreProperties>
</file>