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338E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38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безоплатне прийняття у комунальну власність територіальної громади міста Винники зовнішньої мережі водопостачання та каналізації від товариства  з обмеженою відповідальністю "МЕГАТЕК"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38E6" w:rsidRPr="009338E6" w:rsidRDefault="009338E6" w:rsidP="009338E6">
      <w:pPr>
        <w:ind w:firstLine="720"/>
        <w:rPr>
          <w:sz w:val="28"/>
          <w:szCs w:val="28"/>
        </w:rPr>
      </w:pPr>
      <w:r w:rsidRPr="009338E6">
        <w:rPr>
          <w:sz w:val="28"/>
          <w:szCs w:val="28"/>
        </w:rPr>
        <w:t xml:space="preserve">Розглянувши  звернення  товариства  з  обмеженою  відповідальністю   «МЕГАТЕК»   ( зареєстроване  у виконавчому комітеті Винниківської міської ради за №3-13-7-603 від 25.08.2016 р.), керуючись Законом України “Про передачу права державної та комунальної власності”, Законом України “Про місцеве самоврядування в Україні”, Винниківська міська рада </w:t>
      </w:r>
    </w:p>
    <w:p w:rsidR="009338E6" w:rsidRPr="009338E6" w:rsidRDefault="009338E6" w:rsidP="009338E6">
      <w:pPr>
        <w:rPr>
          <w:sz w:val="28"/>
          <w:szCs w:val="28"/>
        </w:rPr>
      </w:pPr>
    </w:p>
    <w:p w:rsidR="009338E6" w:rsidRPr="009338E6" w:rsidRDefault="009338E6" w:rsidP="009338E6">
      <w:pPr>
        <w:rPr>
          <w:sz w:val="28"/>
          <w:szCs w:val="28"/>
        </w:rPr>
      </w:pPr>
      <w:r w:rsidRPr="009338E6">
        <w:rPr>
          <w:sz w:val="28"/>
          <w:szCs w:val="28"/>
        </w:rPr>
        <w:t xml:space="preserve">                                                     В И Р І Ш И Л А :</w:t>
      </w:r>
    </w:p>
    <w:p w:rsidR="009338E6" w:rsidRPr="009338E6" w:rsidRDefault="009338E6" w:rsidP="009338E6">
      <w:pPr>
        <w:rPr>
          <w:sz w:val="28"/>
          <w:szCs w:val="28"/>
        </w:rPr>
      </w:pPr>
    </w:p>
    <w:p w:rsidR="009338E6" w:rsidRPr="009338E6" w:rsidRDefault="009338E6" w:rsidP="009338E6">
      <w:pPr>
        <w:rPr>
          <w:sz w:val="28"/>
          <w:szCs w:val="28"/>
        </w:rPr>
      </w:pPr>
      <w:r w:rsidRPr="009338E6">
        <w:rPr>
          <w:sz w:val="28"/>
          <w:szCs w:val="28"/>
        </w:rPr>
        <w:t>1.Надати згоду на безоплатне прийняття у комунальну власність територіальної громади міста Винники зовнішньої мережі водопостачання та каналізації від товариства з обмежено. Відповідальністю «МЕГАТЕК» при будівництві багатоповерхових житлових будинків № 1, 2, 3  по вул. Винна Гора ( згідно плану забудови).</w:t>
      </w:r>
    </w:p>
    <w:p w:rsidR="009338E6" w:rsidRPr="009338E6" w:rsidRDefault="009338E6" w:rsidP="009338E6">
      <w:pPr>
        <w:rPr>
          <w:sz w:val="28"/>
          <w:szCs w:val="28"/>
        </w:rPr>
      </w:pPr>
    </w:p>
    <w:p w:rsidR="009338E6" w:rsidRPr="009338E6" w:rsidRDefault="009338E6" w:rsidP="009338E6">
      <w:pPr>
        <w:rPr>
          <w:sz w:val="28"/>
          <w:szCs w:val="28"/>
        </w:rPr>
      </w:pPr>
      <w:r w:rsidRPr="009338E6">
        <w:rPr>
          <w:sz w:val="28"/>
          <w:szCs w:val="28"/>
        </w:rPr>
        <w:t xml:space="preserve">2.Виконавчому комітету Винниківської міської ради утворити комісію по прийому- передачі  зовнішньої мережі водопостачання та каналізації від товариства з обмеженою відповідальністю «МЕГАТЕК»  у комунальну власність територіальної громади міста Винники . </w:t>
      </w:r>
    </w:p>
    <w:p w:rsidR="009338E6" w:rsidRPr="009338E6" w:rsidRDefault="009338E6" w:rsidP="009338E6">
      <w:pPr>
        <w:rPr>
          <w:sz w:val="28"/>
          <w:szCs w:val="28"/>
        </w:rPr>
      </w:pPr>
    </w:p>
    <w:p w:rsidR="009338E6" w:rsidRPr="009338E6" w:rsidRDefault="009338E6" w:rsidP="009338E6">
      <w:pPr>
        <w:rPr>
          <w:sz w:val="28"/>
          <w:szCs w:val="28"/>
        </w:rPr>
      </w:pPr>
      <w:r w:rsidRPr="009338E6">
        <w:rPr>
          <w:sz w:val="28"/>
          <w:szCs w:val="28"/>
        </w:rPr>
        <w:t>3.Контроль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9338E6" w:rsidRPr="009338E6" w:rsidRDefault="009338E6" w:rsidP="009338E6">
      <w:pPr>
        <w:rPr>
          <w:sz w:val="28"/>
          <w:szCs w:val="28"/>
        </w:rPr>
      </w:pPr>
    </w:p>
    <w:p w:rsidR="009338E6" w:rsidRPr="009338E6" w:rsidRDefault="009338E6" w:rsidP="009338E6">
      <w:pPr>
        <w:rPr>
          <w:sz w:val="28"/>
          <w:szCs w:val="28"/>
        </w:rPr>
      </w:pPr>
      <w:bookmarkStart w:id="1" w:name="_GoBack"/>
      <w:bookmarkEnd w:id="1"/>
      <w:r w:rsidRPr="009338E6">
        <w:rPr>
          <w:sz w:val="28"/>
          <w:szCs w:val="28"/>
        </w:rPr>
        <w:t>Міський голова                                                                         В.Квурт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26E" w:rsidRDefault="00B4226E">
      <w:r>
        <w:separator/>
      </w:r>
    </w:p>
  </w:endnote>
  <w:endnote w:type="continuationSeparator" w:id="0">
    <w:p w:rsidR="00B4226E" w:rsidRDefault="00B42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26E" w:rsidRDefault="00B4226E">
      <w:r>
        <w:separator/>
      </w:r>
    </w:p>
  </w:footnote>
  <w:footnote w:type="continuationSeparator" w:id="0">
    <w:p w:rsidR="00B4226E" w:rsidRDefault="00B422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38E6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226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AA45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5BB3F-C1D3-42DC-B736-1C7BDFE36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2023-03-14T14:02:00Z</dcterms:modified>
</cp:coreProperties>
</file>