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94DF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облаштування скверу на вул. І. Франка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94DF0" w:rsidRPr="00C94DF0" w:rsidRDefault="00C94DF0" w:rsidP="00C94DF0">
      <w:pPr>
        <w:ind w:firstLine="720"/>
        <w:rPr>
          <w:sz w:val="28"/>
          <w:szCs w:val="28"/>
        </w:rPr>
      </w:pPr>
      <w:r w:rsidRPr="00C94DF0">
        <w:rPr>
          <w:sz w:val="28"/>
          <w:szCs w:val="28"/>
        </w:rPr>
        <w:t xml:space="preserve">Заслухавши інформацію спеціаліста з містобудівного кадастру, розглянувши графічні матеріали на яких зазначено місця розташування земельних ділянок, керуючись Конституцією України, ст.92, ст.120, ст.122, ст.123 Земельного кодексу України, Законом України "Про місцеве самоврядування в Україні", Винниківська міська рада </w:t>
      </w:r>
    </w:p>
    <w:p w:rsidR="00C94DF0" w:rsidRPr="00C94DF0" w:rsidRDefault="00C94DF0" w:rsidP="00C94DF0">
      <w:pPr>
        <w:rPr>
          <w:sz w:val="28"/>
          <w:szCs w:val="28"/>
        </w:rPr>
      </w:pPr>
    </w:p>
    <w:p w:rsidR="00C94DF0" w:rsidRPr="00C94DF0" w:rsidRDefault="00C94DF0" w:rsidP="00C94DF0">
      <w:pPr>
        <w:jc w:val="center"/>
        <w:rPr>
          <w:sz w:val="28"/>
          <w:szCs w:val="28"/>
        </w:rPr>
      </w:pPr>
      <w:r w:rsidRPr="00C94DF0">
        <w:rPr>
          <w:sz w:val="28"/>
          <w:szCs w:val="28"/>
        </w:rPr>
        <w:t>ВИРІШИЛА:</w:t>
      </w:r>
    </w:p>
    <w:p w:rsidR="00C94DF0" w:rsidRPr="00C94DF0" w:rsidRDefault="00C94DF0" w:rsidP="00C94DF0">
      <w:pPr>
        <w:rPr>
          <w:sz w:val="28"/>
          <w:szCs w:val="28"/>
        </w:rPr>
      </w:pPr>
    </w:p>
    <w:p w:rsidR="00C94DF0" w:rsidRDefault="00C94DF0" w:rsidP="00C94DF0">
      <w:pPr>
        <w:rPr>
          <w:sz w:val="28"/>
          <w:szCs w:val="28"/>
        </w:rPr>
      </w:pPr>
      <w:r w:rsidRPr="00C94DF0">
        <w:rPr>
          <w:sz w:val="28"/>
          <w:szCs w:val="28"/>
        </w:rPr>
        <w:t>1.</w:t>
      </w:r>
      <w:r>
        <w:rPr>
          <w:sz w:val="28"/>
          <w:szCs w:val="28"/>
        </w:rPr>
        <w:t xml:space="preserve"> Доручити виконавчому комітету Винниківської міської ради розробити детальний план території по вул.І.Франка у м.Винники.</w:t>
      </w:r>
    </w:p>
    <w:p w:rsidR="00C94DF0" w:rsidRPr="00C94DF0" w:rsidRDefault="00C94DF0" w:rsidP="00C94DF0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94DF0">
        <w:rPr>
          <w:sz w:val="28"/>
          <w:szCs w:val="28"/>
        </w:rPr>
        <w:t>Дати дозвіл виконавчому комітету Винниківської міської ради на розроблення проекту землеустрою щодо відведення земельної</w:t>
      </w:r>
      <w:r>
        <w:rPr>
          <w:sz w:val="28"/>
          <w:szCs w:val="28"/>
        </w:rPr>
        <w:t xml:space="preserve"> ділянки орієнтовною площею 0,25</w:t>
      </w:r>
      <w:r w:rsidRPr="00C94DF0">
        <w:rPr>
          <w:sz w:val="28"/>
          <w:szCs w:val="28"/>
        </w:rPr>
        <w:t>00 га в постійне користування для облаштування скверу на вул. І. Франка у м.Винники.</w:t>
      </w:r>
    </w:p>
    <w:p w:rsidR="00C94DF0" w:rsidRPr="00C94DF0" w:rsidRDefault="00C94DF0" w:rsidP="00C94DF0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bookmarkStart w:id="1" w:name="_GoBack"/>
      <w:bookmarkEnd w:id="1"/>
      <w:r w:rsidRPr="00C94DF0">
        <w:rPr>
          <w:sz w:val="28"/>
          <w:szCs w:val="28"/>
        </w:rPr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94DF0" w:rsidRPr="00C94DF0" w:rsidRDefault="00C94DF0" w:rsidP="00C94DF0">
      <w:pPr>
        <w:rPr>
          <w:sz w:val="28"/>
          <w:szCs w:val="28"/>
        </w:rPr>
      </w:pPr>
    </w:p>
    <w:p w:rsidR="00C94DF0" w:rsidRPr="00C94DF0" w:rsidRDefault="00C94DF0" w:rsidP="00C94DF0">
      <w:pPr>
        <w:rPr>
          <w:sz w:val="28"/>
          <w:szCs w:val="28"/>
        </w:rPr>
      </w:pPr>
    </w:p>
    <w:p w:rsidR="00C94DF0" w:rsidRPr="00C94DF0" w:rsidRDefault="00C94DF0" w:rsidP="00C94DF0">
      <w:pPr>
        <w:rPr>
          <w:sz w:val="28"/>
          <w:szCs w:val="28"/>
        </w:rPr>
      </w:pPr>
    </w:p>
    <w:p w:rsidR="00213958" w:rsidRPr="006F2805" w:rsidRDefault="00C94DF0" w:rsidP="00C94DF0">
      <w:pPr>
        <w:rPr>
          <w:sz w:val="28"/>
          <w:szCs w:val="28"/>
        </w:rPr>
      </w:pPr>
      <w:r w:rsidRPr="00C94DF0">
        <w:rPr>
          <w:sz w:val="28"/>
          <w:szCs w:val="28"/>
        </w:rPr>
        <w:t xml:space="preserve"> Міський голова</w:t>
      </w:r>
      <w:r w:rsidRPr="00C94DF0">
        <w:rPr>
          <w:sz w:val="28"/>
          <w:szCs w:val="28"/>
        </w:rPr>
        <w:tab/>
      </w:r>
      <w:r w:rsidRPr="00C94DF0">
        <w:rPr>
          <w:sz w:val="28"/>
          <w:szCs w:val="28"/>
        </w:rPr>
        <w:tab/>
      </w:r>
      <w:r w:rsidRPr="00C94DF0">
        <w:rPr>
          <w:sz w:val="28"/>
          <w:szCs w:val="28"/>
        </w:rPr>
        <w:tab/>
      </w:r>
      <w:r w:rsidRPr="00C94DF0">
        <w:rPr>
          <w:sz w:val="28"/>
          <w:szCs w:val="28"/>
        </w:rPr>
        <w:tab/>
        <w:t xml:space="preserve">          </w:t>
      </w:r>
      <w:r w:rsidRPr="00C94DF0">
        <w:rPr>
          <w:sz w:val="28"/>
          <w:szCs w:val="28"/>
        </w:rPr>
        <w:tab/>
        <w:t xml:space="preserve">    </w:t>
      </w:r>
      <w:r w:rsidRPr="00C94DF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FD5" w:rsidRDefault="00F37FD5">
      <w:r>
        <w:separator/>
      </w:r>
    </w:p>
  </w:endnote>
  <w:endnote w:type="continuationSeparator" w:id="0">
    <w:p w:rsidR="00F37FD5" w:rsidRDefault="00F37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FD5" w:rsidRDefault="00F37FD5">
      <w:r>
        <w:separator/>
      </w:r>
    </w:p>
  </w:footnote>
  <w:footnote w:type="continuationSeparator" w:id="0">
    <w:p w:rsidR="00F37FD5" w:rsidRDefault="00F37F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4DF0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7FD5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A3DD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B982A-39FB-4CBD-BCBB-6F6563174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2023-03-16T10:18:00Z</dcterms:modified>
</cp:coreProperties>
</file>