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24DA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гр.Кісілю М.І. та гр.Кісіль Г.В. у спільну сумісну власність для обслуговування житлового будинку, господарських будівель і споруд   на вул.Івасюка, 11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24DAC" w:rsidRDefault="00C24DAC" w:rsidP="00C24DA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гр.Кісіля М.І. та гр.Кісіль Г.В.,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24DAC" w:rsidRDefault="00C24DAC" w:rsidP="00C24DAC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C24DAC" w:rsidRDefault="00C24DAC" w:rsidP="00C24DA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24DAC" w:rsidRDefault="00C24DAC" w:rsidP="00C24DA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C24DAC" w:rsidRDefault="00C24DAC" w:rsidP="00C24DA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гр.Кісілю Миколі Івановичу та гр.Кісіль Галині Володимирівні орієнтовною площею 0,0315га у спільну сумісну власність для обслуговування житлового будинку, господарських будівель і споруд на вул.Івасюка, 11 у м.Винники (графічний додаток №1).</w:t>
      </w:r>
    </w:p>
    <w:p w:rsidR="00C24DAC" w:rsidRDefault="00C24DAC" w:rsidP="00C24DA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Гр.Кісілю Миколі Івановичу та гр.Кісіль Галині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24DAC" w:rsidRDefault="00C24DAC" w:rsidP="00C24DA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24DAC" w:rsidRDefault="00C24DAC" w:rsidP="00C24DAC">
      <w:pPr>
        <w:spacing w:line="276" w:lineRule="auto"/>
        <w:ind w:left="567" w:right="142"/>
        <w:rPr>
          <w:szCs w:val="24"/>
        </w:rPr>
      </w:pPr>
    </w:p>
    <w:p w:rsidR="00C24DAC" w:rsidRDefault="00C24DAC" w:rsidP="00C24DAC">
      <w:pPr>
        <w:spacing w:line="276" w:lineRule="auto"/>
        <w:ind w:left="567" w:right="142"/>
        <w:rPr>
          <w:szCs w:val="24"/>
        </w:rPr>
      </w:pPr>
    </w:p>
    <w:p w:rsidR="00C24DAC" w:rsidRDefault="00C24DAC" w:rsidP="00C24DAC">
      <w:pPr>
        <w:spacing w:line="276" w:lineRule="auto"/>
        <w:ind w:left="567" w:right="142"/>
        <w:rPr>
          <w:szCs w:val="24"/>
        </w:rPr>
      </w:pPr>
    </w:p>
    <w:p w:rsidR="00C24DAC" w:rsidRDefault="00C24DAC" w:rsidP="00C24DAC">
      <w:pPr>
        <w:spacing w:line="276" w:lineRule="auto"/>
        <w:ind w:left="643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C24DAC" w:rsidRDefault="00213958" w:rsidP="00471A72">
      <w:pPr>
        <w:rPr>
          <w:b/>
          <w:sz w:val="28"/>
          <w:szCs w:val="28"/>
        </w:rPr>
      </w:pPr>
      <w:bookmarkStart w:id="1" w:name="_GoBack"/>
      <w:bookmarkEnd w:id="1"/>
    </w:p>
    <w:sectPr w:rsidR="00213958" w:rsidRPr="00C24DA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1E7" w:rsidRDefault="007751E7">
      <w:r>
        <w:separator/>
      </w:r>
    </w:p>
  </w:endnote>
  <w:endnote w:type="continuationSeparator" w:id="0">
    <w:p w:rsidR="007751E7" w:rsidRDefault="0077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1E7" w:rsidRDefault="007751E7">
      <w:r>
        <w:separator/>
      </w:r>
    </w:p>
  </w:footnote>
  <w:footnote w:type="continuationSeparator" w:id="0">
    <w:p w:rsidR="007751E7" w:rsidRDefault="00775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751E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4DAC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E9CF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1566E-0C22-45DB-8D61-FD8D860B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2023-03-20T09:14:00Z</dcterms:modified>
</cp:coreProperties>
</file>