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078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від 15.09.2016 р. №516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07858" w:rsidRDefault="00C07858" w:rsidP="00C07858">
      <w:pPr>
        <w:ind w:left="284" w:firstLine="436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 xml:space="preserve">Розглянувши заяву директора ТзОВ «Теракота», рішення 4-ої сесії Винниківської міської ради від 15.09.2016 р. №516 «Про продовження ТзОВ «Теракота» терміну оренди землі на вул. Сахарова в м. Винники», подані матеріали,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C07858" w:rsidRDefault="00C07858" w:rsidP="00C07858">
      <w:pPr>
        <w:ind w:left="284"/>
        <w:jc w:val="both"/>
        <w:rPr>
          <w:szCs w:val="24"/>
        </w:rPr>
      </w:pPr>
    </w:p>
    <w:p w:rsidR="00C07858" w:rsidRDefault="00C07858" w:rsidP="00C07858">
      <w:pPr>
        <w:ind w:left="284"/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C07858" w:rsidRDefault="00C07858" w:rsidP="00C07858">
      <w:pPr>
        <w:ind w:left="284"/>
        <w:jc w:val="center"/>
        <w:rPr>
          <w:b/>
          <w:szCs w:val="24"/>
        </w:rPr>
      </w:pPr>
    </w:p>
    <w:p w:rsidR="00C07858" w:rsidRDefault="00C07858" w:rsidP="00C07858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П.2 рішення 4-ої сесії Винниківської міської ради від 15.09.2016 р. №516 «Про продовження ТзОВ «Теракота» терміну оренди землі на вул. Сахарова у м. Винники» викласти у такій редакції:</w:t>
      </w:r>
    </w:p>
    <w:p w:rsidR="00C07858" w:rsidRDefault="00C07858" w:rsidP="00C07858">
      <w:pPr>
        <w:ind w:left="709"/>
        <w:jc w:val="both"/>
        <w:rPr>
          <w:szCs w:val="24"/>
        </w:rPr>
      </w:pPr>
      <w:r>
        <w:rPr>
          <w:szCs w:val="24"/>
        </w:rPr>
        <w:t>П. 2 «ТзОВ «Теракота» через ліцензовану землевпорядну організацію протягом трьох місяців зареєструвати згідно чинного законодавства договір оренди землі терміном на п’ять років»</w:t>
      </w:r>
    </w:p>
    <w:p w:rsidR="00C07858" w:rsidRDefault="00C07858" w:rsidP="00C07858">
      <w:pPr>
        <w:ind w:left="567" w:right="142"/>
        <w:rPr>
          <w:szCs w:val="24"/>
        </w:rPr>
      </w:pPr>
    </w:p>
    <w:p w:rsidR="00C07858" w:rsidRDefault="00C07858" w:rsidP="00C07858">
      <w:pPr>
        <w:ind w:left="567" w:right="142"/>
        <w:rPr>
          <w:szCs w:val="24"/>
        </w:rPr>
      </w:pPr>
    </w:p>
    <w:p w:rsidR="00C07858" w:rsidRDefault="00C07858" w:rsidP="00C07858">
      <w:pPr>
        <w:ind w:left="567" w:right="142"/>
        <w:rPr>
          <w:szCs w:val="24"/>
        </w:rPr>
      </w:pPr>
    </w:p>
    <w:p w:rsidR="00C07858" w:rsidRDefault="00C07858" w:rsidP="00C07858">
      <w:pPr>
        <w:ind w:left="567" w:right="142" w:firstLine="284"/>
        <w:rPr>
          <w:b/>
          <w:sz w:val="28"/>
          <w:szCs w:val="28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1AB" w:rsidRDefault="00D531AB">
      <w:r>
        <w:separator/>
      </w:r>
    </w:p>
  </w:endnote>
  <w:endnote w:type="continuationSeparator" w:id="0">
    <w:p w:rsidR="00D531AB" w:rsidRDefault="00D53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1AB" w:rsidRDefault="00D531AB">
      <w:r>
        <w:separator/>
      </w:r>
    </w:p>
  </w:footnote>
  <w:footnote w:type="continuationSeparator" w:id="0">
    <w:p w:rsidR="00D531AB" w:rsidRDefault="00D53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57E56"/>
    <w:multiLevelType w:val="hybridMultilevel"/>
    <w:tmpl w:val="0BFAB354"/>
    <w:lvl w:ilvl="0" w:tplc="512EC4C6">
      <w:start w:val="1"/>
      <w:numFmt w:val="decimal"/>
      <w:lvlText w:val="%1."/>
      <w:lvlJc w:val="left"/>
      <w:pPr>
        <w:ind w:left="578" w:hanging="360"/>
      </w:pPr>
      <w:rPr>
        <w:b w:val="0"/>
        <w:sz w:val="26"/>
        <w:szCs w:val="26"/>
      </w:rPr>
    </w:lvl>
    <w:lvl w:ilvl="1" w:tplc="04220019">
      <w:start w:val="1"/>
      <w:numFmt w:val="lowerLetter"/>
      <w:lvlText w:val="%2."/>
      <w:lvlJc w:val="left"/>
      <w:pPr>
        <w:ind w:left="1298" w:hanging="360"/>
      </w:pPr>
    </w:lvl>
    <w:lvl w:ilvl="2" w:tplc="0422001B">
      <w:start w:val="1"/>
      <w:numFmt w:val="lowerRoman"/>
      <w:lvlText w:val="%3."/>
      <w:lvlJc w:val="right"/>
      <w:pPr>
        <w:ind w:left="2018" w:hanging="180"/>
      </w:pPr>
    </w:lvl>
    <w:lvl w:ilvl="3" w:tplc="0422000F">
      <w:start w:val="1"/>
      <w:numFmt w:val="decimal"/>
      <w:lvlText w:val="%4."/>
      <w:lvlJc w:val="left"/>
      <w:pPr>
        <w:ind w:left="2738" w:hanging="360"/>
      </w:pPr>
    </w:lvl>
    <w:lvl w:ilvl="4" w:tplc="04220019">
      <w:start w:val="1"/>
      <w:numFmt w:val="lowerLetter"/>
      <w:lvlText w:val="%5."/>
      <w:lvlJc w:val="left"/>
      <w:pPr>
        <w:ind w:left="3458" w:hanging="360"/>
      </w:pPr>
    </w:lvl>
    <w:lvl w:ilvl="5" w:tplc="0422001B">
      <w:start w:val="1"/>
      <w:numFmt w:val="lowerRoman"/>
      <w:lvlText w:val="%6."/>
      <w:lvlJc w:val="right"/>
      <w:pPr>
        <w:ind w:left="4178" w:hanging="180"/>
      </w:pPr>
    </w:lvl>
    <w:lvl w:ilvl="6" w:tplc="0422000F">
      <w:start w:val="1"/>
      <w:numFmt w:val="decimal"/>
      <w:lvlText w:val="%7."/>
      <w:lvlJc w:val="left"/>
      <w:pPr>
        <w:ind w:left="4898" w:hanging="360"/>
      </w:pPr>
    </w:lvl>
    <w:lvl w:ilvl="7" w:tplc="04220019">
      <w:start w:val="1"/>
      <w:numFmt w:val="lowerLetter"/>
      <w:lvlText w:val="%8."/>
      <w:lvlJc w:val="left"/>
      <w:pPr>
        <w:ind w:left="5618" w:hanging="360"/>
      </w:pPr>
    </w:lvl>
    <w:lvl w:ilvl="8" w:tplc="0422001B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07858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31A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34CF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378E4-E683-4E7B-B30E-88A44C0CD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2023-03-20T09:29:00Z</dcterms:modified>
</cp:coreProperties>
</file>