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32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виконання бюджету м. Винники  за 9 місяців  2016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>Заслухавши інформацію начальника відділу фінансової та економічної політики, контролю та аудиту виконкому Винниківської міської ради про виконання загального фонду бюджету м.Винники за 9 місяців 2016 року та виконання спеціального фонду бюджету за 9 місяців 2016 року, Винниківська міська рада</w:t>
      </w:r>
    </w:p>
    <w:p w:rsidR="00D032B7" w:rsidRPr="00D032B7" w:rsidRDefault="00D032B7" w:rsidP="00D032B7">
      <w:pPr>
        <w:rPr>
          <w:sz w:val="28"/>
          <w:szCs w:val="28"/>
        </w:rPr>
      </w:pPr>
    </w:p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>ВИРІШИЛА:</w:t>
      </w:r>
    </w:p>
    <w:p w:rsidR="00D032B7" w:rsidRPr="00D032B7" w:rsidRDefault="00D032B7" w:rsidP="00D032B7">
      <w:pPr>
        <w:rPr>
          <w:sz w:val="28"/>
          <w:szCs w:val="28"/>
        </w:rPr>
      </w:pPr>
    </w:p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>1.</w:t>
      </w:r>
      <w:r w:rsidRPr="00D032B7">
        <w:rPr>
          <w:sz w:val="28"/>
          <w:szCs w:val="28"/>
        </w:rPr>
        <w:tab/>
        <w:t>Затвердити звіт про виконання загального фонду бюджету м. Винники за 9 місяців 2016 року /додаток № 1/.</w:t>
      </w:r>
    </w:p>
    <w:p w:rsidR="00D032B7" w:rsidRPr="00D032B7" w:rsidRDefault="00D032B7" w:rsidP="00D032B7">
      <w:pPr>
        <w:rPr>
          <w:sz w:val="28"/>
          <w:szCs w:val="28"/>
        </w:rPr>
      </w:pPr>
    </w:p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>2.</w:t>
      </w:r>
      <w:r w:rsidRPr="00D032B7">
        <w:rPr>
          <w:sz w:val="28"/>
          <w:szCs w:val="28"/>
        </w:rPr>
        <w:tab/>
        <w:t>Затвердити звіт про виконання спеціального фонду бюджету м. Винники за 9 місяців 2016 року /додаток № 2/.</w:t>
      </w:r>
    </w:p>
    <w:p w:rsidR="00D032B7" w:rsidRPr="00D032B7" w:rsidRDefault="00D032B7" w:rsidP="00D032B7">
      <w:pPr>
        <w:rPr>
          <w:sz w:val="28"/>
          <w:szCs w:val="28"/>
        </w:rPr>
      </w:pPr>
    </w:p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>3.</w:t>
      </w:r>
      <w:r w:rsidRPr="00D032B7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D032B7" w:rsidRPr="00D032B7" w:rsidRDefault="00D032B7" w:rsidP="00D032B7">
      <w:pPr>
        <w:rPr>
          <w:sz w:val="28"/>
          <w:szCs w:val="28"/>
        </w:rPr>
      </w:pPr>
    </w:p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 xml:space="preserve"> </w:t>
      </w:r>
    </w:p>
    <w:p w:rsidR="00D032B7" w:rsidRPr="00D032B7" w:rsidRDefault="00D032B7" w:rsidP="00D032B7">
      <w:pPr>
        <w:rPr>
          <w:sz w:val="28"/>
          <w:szCs w:val="28"/>
        </w:rPr>
      </w:pPr>
      <w:r w:rsidRPr="00D032B7">
        <w:rPr>
          <w:sz w:val="28"/>
          <w:szCs w:val="28"/>
        </w:rPr>
        <w:t xml:space="preserve">Міський голова       </w:t>
      </w:r>
      <w:r w:rsidRPr="00D032B7">
        <w:rPr>
          <w:sz w:val="28"/>
          <w:szCs w:val="28"/>
        </w:rPr>
        <w:tab/>
      </w:r>
      <w:r w:rsidRPr="00D032B7">
        <w:rPr>
          <w:sz w:val="28"/>
          <w:szCs w:val="28"/>
        </w:rPr>
        <w:tab/>
      </w:r>
      <w:r w:rsidRPr="00D032B7">
        <w:rPr>
          <w:sz w:val="28"/>
          <w:szCs w:val="28"/>
        </w:rPr>
        <w:tab/>
        <w:t xml:space="preserve">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329" w:rsidRDefault="00993329">
      <w:r>
        <w:separator/>
      </w:r>
    </w:p>
  </w:endnote>
  <w:endnote w:type="continuationSeparator" w:id="0">
    <w:p w:rsidR="00993329" w:rsidRDefault="0099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329" w:rsidRDefault="00993329">
      <w:r>
        <w:separator/>
      </w:r>
    </w:p>
  </w:footnote>
  <w:footnote w:type="continuationSeparator" w:id="0">
    <w:p w:rsidR="00993329" w:rsidRDefault="0099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3329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2B7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336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163D2-B523-4208-B31A-CCE10D49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2023-03-21T13:02:00Z</dcterms:modified>
</cp:coreProperties>
</file>