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E7EE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підтримку створення Львівської агломерації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E7EEF" w:rsidRPr="005E7EEF" w:rsidRDefault="005E7EEF" w:rsidP="005E7EEF">
      <w:pPr>
        <w:ind w:firstLine="720"/>
        <w:rPr>
          <w:sz w:val="28"/>
          <w:szCs w:val="28"/>
        </w:rPr>
      </w:pPr>
      <w:r w:rsidRPr="005E7EEF">
        <w:rPr>
          <w:sz w:val="28"/>
          <w:szCs w:val="28"/>
        </w:rPr>
        <w:t xml:space="preserve">Беручи до уваги історичну співпрацю між Львовом та прилеглими територіальними громадами, з метою вирішення актуальних проблем розвитку територіальних громад на засадах рівноправності та взаємовигідної співпраці при об’єднанні громад, враховуючи важливість збереження самобутності міста Винники при існуючих процесах децентралізації влади, з метою збереження адміністративних відносин з містом Львовом та поглиблення співпраці між містами, Винниківська міська рада </w:t>
      </w:r>
    </w:p>
    <w:p w:rsidR="005E7EEF" w:rsidRPr="005E7EEF" w:rsidRDefault="005E7EEF" w:rsidP="005E7EEF">
      <w:pPr>
        <w:rPr>
          <w:sz w:val="28"/>
          <w:szCs w:val="28"/>
        </w:rPr>
      </w:pPr>
    </w:p>
    <w:p w:rsidR="005E7EEF" w:rsidRPr="005E7EEF" w:rsidRDefault="005E7EEF" w:rsidP="005E7EEF">
      <w:pPr>
        <w:jc w:val="center"/>
        <w:rPr>
          <w:sz w:val="28"/>
          <w:szCs w:val="28"/>
        </w:rPr>
      </w:pPr>
      <w:r w:rsidRPr="005E7EEF">
        <w:rPr>
          <w:sz w:val="28"/>
          <w:szCs w:val="28"/>
        </w:rPr>
        <w:t>вирішила:</w:t>
      </w:r>
    </w:p>
    <w:p w:rsidR="005E7EEF" w:rsidRPr="005E7EEF" w:rsidRDefault="005E7EEF" w:rsidP="005E7EEF">
      <w:pPr>
        <w:rPr>
          <w:sz w:val="28"/>
          <w:szCs w:val="28"/>
        </w:rPr>
      </w:pPr>
    </w:p>
    <w:p w:rsidR="005E7EEF" w:rsidRPr="005E7EEF" w:rsidRDefault="005E7EEF" w:rsidP="005E7EEF">
      <w:pPr>
        <w:rPr>
          <w:sz w:val="28"/>
          <w:szCs w:val="28"/>
        </w:rPr>
      </w:pPr>
      <w:r w:rsidRPr="005E7EEF">
        <w:rPr>
          <w:sz w:val="28"/>
          <w:szCs w:val="28"/>
        </w:rPr>
        <w:t>1. Підтримати створення Львівської агломерації на засадах взаємодії та співпраці органів місцевого самоврядування.</w:t>
      </w:r>
    </w:p>
    <w:p w:rsidR="005E7EEF" w:rsidRPr="005E7EEF" w:rsidRDefault="005E7EEF" w:rsidP="005E7EEF">
      <w:pPr>
        <w:rPr>
          <w:sz w:val="28"/>
          <w:szCs w:val="28"/>
        </w:rPr>
      </w:pPr>
      <w:r w:rsidRPr="005E7EEF">
        <w:rPr>
          <w:sz w:val="28"/>
          <w:szCs w:val="28"/>
        </w:rPr>
        <w:t>2. Уповноважити міського голову на підписання всіх необхідних договорів про взаємодію та співпрацю органів місцевого самоврядування, спрямованих на створення та приєднання до Львівської агломерації.</w:t>
      </w:r>
    </w:p>
    <w:p w:rsidR="005E7EEF" w:rsidRPr="005E7EEF" w:rsidRDefault="005E7EEF" w:rsidP="005E7EEF">
      <w:pPr>
        <w:rPr>
          <w:sz w:val="28"/>
          <w:szCs w:val="28"/>
        </w:rPr>
      </w:pPr>
      <w:r w:rsidRPr="005E7EEF">
        <w:rPr>
          <w:sz w:val="28"/>
          <w:szCs w:val="28"/>
        </w:rPr>
        <w:t>3. Контроль за виконанням даного рішення покласти на міського голову.</w:t>
      </w:r>
    </w:p>
    <w:p w:rsidR="005E7EEF" w:rsidRPr="005E7EEF" w:rsidRDefault="005E7EEF" w:rsidP="005E7EEF">
      <w:pPr>
        <w:rPr>
          <w:sz w:val="28"/>
          <w:szCs w:val="28"/>
        </w:rPr>
      </w:pPr>
    </w:p>
    <w:p w:rsidR="005E7EEF" w:rsidRPr="005E7EEF" w:rsidRDefault="005E7EEF" w:rsidP="005E7EEF">
      <w:pPr>
        <w:rPr>
          <w:sz w:val="28"/>
          <w:szCs w:val="28"/>
        </w:rPr>
      </w:pPr>
    </w:p>
    <w:p w:rsidR="005E7EEF" w:rsidRPr="005E7EEF" w:rsidRDefault="005E7EEF" w:rsidP="005E7EEF">
      <w:pPr>
        <w:rPr>
          <w:sz w:val="28"/>
          <w:szCs w:val="28"/>
        </w:rPr>
      </w:pPr>
    </w:p>
    <w:p w:rsidR="005E7EEF" w:rsidRPr="005E7EEF" w:rsidRDefault="005E7EEF" w:rsidP="005E7EEF">
      <w:pPr>
        <w:rPr>
          <w:sz w:val="28"/>
          <w:szCs w:val="28"/>
        </w:rPr>
      </w:pPr>
    </w:p>
    <w:p w:rsidR="005E7EEF" w:rsidRPr="005E7EEF" w:rsidRDefault="005E7EEF" w:rsidP="005E7EEF">
      <w:pPr>
        <w:rPr>
          <w:sz w:val="28"/>
          <w:szCs w:val="28"/>
        </w:rPr>
      </w:pPr>
    </w:p>
    <w:p w:rsidR="00213958" w:rsidRPr="006F2805" w:rsidRDefault="005E7EEF" w:rsidP="005E7EEF">
      <w:pPr>
        <w:rPr>
          <w:sz w:val="28"/>
          <w:szCs w:val="28"/>
        </w:rPr>
      </w:pPr>
      <w:r w:rsidRPr="005E7EEF">
        <w:rPr>
          <w:sz w:val="28"/>
          <w:szCs w:val="28"/>
        </w:rPr>
        <w:t>М</w:t>
      </w:r>
      <w:r>
        <w:rPr>
          <w:sz w:val="28"/>
          <w:szCs w:val="28"/>
        </w:rPr>
        <w:t xml:space="preserve">іський голова                  </w:t>
      </w:r>
      <w:bookmarkStart w:id="1" w:name="_GoBack"/>
      <w:bookmarkEnd w:id="1"/>
      <w:r w:rsidRPr="005E7EEF">
        <w:rPr>
          <w:sz w:val="28"/>
          <w:szCs w:val="28"/>
        </w:rPr>
        <w:t xml:space="preserve">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8A3" w:rsidRDefault="008768A3">
      <w:r>
        <w:separator/>
      </w:r>
    </w:p>
  </w:endnote>
  <w:endnote w:type="continuationSeparator" w:id="0">
    <w:p w:rsidR="008768A3" w:rsidRDefault="00876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8A3" w:rsidRDefault="008768A3">
      <w:r>
        <w:separator/>
      </w:r>
    </w:p>
  </w:footnote>
  <w:footnote w:type="continuationSeparator" w:id="0">
    <w:p w:rsidR="008768A3" w:rsidRDefault="008768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7EEF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768A3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5770A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2A79C-B0EE-4C79-8060-7E2453389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2023-03-22T08:29:00Z</dcterms:modified>
</cp:coreProperties>
</file>