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323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Положення про податок на нерухоме майно, відмінне від земельної ділянки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3231" w:rsidRPr="001D3231" w:rsidRDefault="001D3231" w:rsidP="001D3231">
      <w:pPr>
        <w:ind w:firstLine="720"/>
        <w:rPr>
          <w:sz w:val="28"/>
          <w:szCs w:val="28"/>
        </w:rPr>
      </w:pPr>
      <w:r w:rsidRPr="001D3231">
        <w:rPr>
          <w:sz w:val="28"/>
          <w:szCs w:val="28"/>
        </w:rPr>
        <w:t>Керуючись Податковим кодексом України, Законом України «Про місцеве самоврядування в Україні», Законом України «Про засади державної регуляторної політики у сфері господарської діяльності», Законом України «Про запобігання корупції», Винниківська міська рада</w:t>
      </w: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jc w:val="center"/>
        <w:rPr>
          <w:sz w:val="28"/>
          <w:szCs w:val="28"/>
        </w:rPr>
      </w:pPr>
      <w:r w:rsidRPr="001D3231">
        <w:rPr>
          <w:sz w:val="28"/>
          <w:szCs w:val="28"/>
        </w:rPr>
        <w:t>вирішила:</w:t>
      </w: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rPr>
          <w:sz w:val="28"/>
          <w:szCs w:val="28"/>
        </w:rPr>
      </w:pPr>
      <w:r w:rsidRPr="001D3231">
        <w:rPr>
          <w:sz w:val="28"/>
          <w:szCs w:val="28"/>
        </w:rPr>
        <w:t>1. Затвердити Положення про податок на нерухоме майно, відмінне від земельної ділянки (додається).</w:t>
      </w:r>
    </w:p>
    <w:p w:rsidR="001D3231" w:rsidRPr="001D3231" w:rsidRDefault="001D3231" w:rsidP="001D3231">
      <w:pPr>
        <w:rPr>
          <w:sz w:val="28"/>
          <w:szCs w:val="28"/>
        </w:rPr>
      </w:pPr>
      <w:r w:rsidRPr="001D3231">
        <w:rPr>
          <w:sz w:val="28"/>
          <w:szCs w:val="28"/>
        </w:rPr>
        <w:t>2. Встановити, що дане рішення набирає чинності з 01.01.2017 року.</w:t>
      </w:r>
    </w:p>
    <w:p w:rsidR="001D3231" w:rsidRPr="001D3231" w:rsidRDefault="001D3231" w:rsidP="001D3231">
      <w:pPr>
        <w:rPr>
          <w:sz w:val="28"/>
          <w:szCs w:val="28"/>
        </w:rPr>
      </w:pPr>
      <w:r w:rsidRPr="001D3231">
        <w:rPr>
          <w:sz w:val="28"/>
          <w:szCs w:val="28"/>
        </w:rPr>
        <w:t>3. Оприлюднити дане рішення у засобах масової інформації.</w:t>
      </w:r>
    </w:p>
    <w:p w:rsidR="001D3231" w:rsidRPr="001D3231" w:rsidRDefault="001D3231" w:rsidP="001D3231">
      <w:pPr>
        <w:rPr>
          <w:sz w:val="28"/>
          <w:szCs w:val="28"/>
        </w:rPr>
      </w:pPr>
      <w:r w:rsidRPr="001D3231">
        <w:rPr>
          <w:sz w:val="28"/>
          <w:szCs w:val="28"/>
        </w:rPr>
        <w:t>4. Контроль за виконанням даного рішення покласти на постійну депутатську комісію з питань фінансів, планування бюджету, контролю за дохідною та видатковою частинами бюджету.</w:t>
      </w: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rPr>
          <w:sz w:val="28"/>
          <w:szCs w:val="28"/>
        </w:rPr>
      </w:pPr>
    </w:p>
    <w:p w:rsidR="001D3231" w:rsidRPr="001D3231" w:rsidRDefault="001D3231" w:rsidP="001D3231">
      <w:pPr>
        <w:rPr>
          <w:sz w:val="28"/>
          <w:szCs w:val="28"/>
        </w:rPr>
      </w:pPr>
    </w:p>
    <w:p w:rsidR="00213958" w:rsidRPr="006F2805" w:rsidRDefault="001D3231" w:rsidP="001D3231">
      <w:pPr>
        <w:rPr>
          <w:sz w:val="28"/>
          <w:szCs w:val="28"/>
        </w:rPr>
      </w:pPr>
      <w:r w:rsidRPr="001D3231">
        <w:rPr>
          <w:sz w:val="28"/>
          <w:szCs w:val="28"/>
        </w:rPr>
        <w:t xml:space="preserve">Міський голова                                                </w:t>
      </w:r>
      <w:bookmarkStart w:id="1" w:name="_GoBack"/>
      <w:bookmarkEnd w:id="1"/>
      <w:r w:rsidRPr="001D3231">
        <w:rPr>
          <w:sz w:val="28"/>
          <w:szCs w:val="28"/>
        </w:rPr>
        <w:t xml:space="preserve">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1D4E" w:rsidRDefault="00FB1D4E">
      <w:r>
        <w:separator/>
      </w:r>
    </w:p>
  </w:endnote>
  <w:endnote w:type="continuationSeparator" w:id="0">
    <w:p w:rsidR="00FB1D4E" w:rsidRDefault="00FB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1D4E" w:rsidRDefault="00FB1D4E">
      <w:r>
        <w:separator/>
      </w:r>
    </w:p>
  </w:footnote>
  <w:footnote w:type="continuationSeparator" w:id="0">
    <w:p w:rsidR="00FB1D4E" w:rsidRDefault="00FB1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323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B1D4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60647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1B087-F6CB-4DF3-9EE8-6911A1BD5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2023-03-22T11:47:00Z</dcterms:modified>
</cp:coreProperties>
</file>