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691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9A19EB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08.12.2016р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 Колодію Р. В. та гр. Колодій Н.-Л. С. на розроблення технічної документації із землеустрою щодо встановлення (відновлення) меж земельної ділянки в натурі (на місцевості) для обслуговування житлового будинку, господарських будівель і споруд по вул.Соборності, 4 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9A19EB" w:rsidRPr="009A19EB" w:rsidRDefault="009A19EB" w:rsidP="009A19EB">
      <w:pPr>
        <w:ind w:firstLine="720"/>
        <w:rPr>
          <w:sz w:val="28"/>
          <w:szCs w:val="28"/>
        </w:rPr>
      </w:pPr>
      <w:r w:rsidRPr="009A19EB">
        <w:rPr>
          <w:sz w:val="28"/>
          <w:szCs w:val="28"/>
        </w:rPr>
        <w:t>Розглянувши заяву гр. Колодія Р. В., рішення 3-ої сесії Винниківської міської ради №355 від 02.06.2016 р., керуючись Конституцією України, ст. 12, 40, 79-1, 81, 118, 121, 122 Земельного кодексу України, Законом України "Про місцеве самоврядування в Україні", Винниківська міська рада -</w:t>
      </w:r>
    </w:p>
    <w:p w:rsidR="009A19EB" w:rsidRPr="009A19EB" w:rsidRDefault="009A19EB" w:rsidP="009A19EB">
      <w:pPr>
        <w:rPr>
          <w:sz w:val="28"/>
          <w:szCs w:val="28"/>
        </w:rPr>
      </w:pPr>
    </w:p>
    <w:p w:rsidR="009A19EB" w:rsidRPr="009A19EB" w:rsidRDefault="009A19EB" w:rsidP="009A19EB">
      <w:pPr>
        <w:jc w:val="center"/>
        <w:rPr>
          <w:sz w:val="28"/>
          <w:szCs w:val="28"/>
        </w:rPr>
      </w:pPr>
      <w:r w:rsidRPr="009A19EB">
        <w:rPr>
          <w:sz w:val="28"/>
          <w:szCs w:val="28"/>
        </w:rPr>
        <w:t>ВИРІШИЛА:</w:t>
      </w:r>
    </w:p>
    <w:p w:rsidR="009A19EB" w:rsidRPr="009A19EB" w:rsidRDefault="009A19EB" w:rsidP="009A19EB">
      <w:pPr>
        <w:rPr>
          <w:sz w:val="28"/>
          <w:szCs w:val="28"/>
        </w:rPr>
      </w:pPr>
    </w:p>
    <w:p w:rsidR="009A19EB" w:rsidRPr="009A19EB" w:rsidRDefault="009A19EB" w:rsidP="009A19EB">
      <w:pPr>
        <w:rPr>
          <w:b/>
          <w:sz w:val="28"/>
          <w:szCs w:val="28"/>
        </w:rPr>
      </w:pPr>
      <w:r w:rsidRPr="009A19EB">
        <w:rPr>
          <w:sz w:val="28"/>
          <w:szCs w:val="28"/>
        </w:rPr>
        <w:t>1.</w:t>
      </w:r>
      <w:r w:rsidRPr="009A19EB">
        <w:rPr>
          <w:sz w:val="28"/>
          <w:szCs w:val="28"/>
        </w:rPr>
        <w:tab/>
        <w:t xml:space="preserve">Рішення  3-ої сесії Винниківської міської ради №355 від 02.06.2016 р. «Про надання дозволу на розроблення проекту землеустрою щодо відведення земельної ділянки гр.Колодію Р.В. та гр.Колодій Н.-Л.С. у спільну сумісну власність для обслуговування житлового будинку, господарських будівель і споруд по вул.Соборності, 4 у м.Винники» - </w:t>
      </w:r>
      <w:bookmarkStart w:id="1" w:name="_GoBack"/>
      <w:r w:rsidRPr="009A19EB">
        <w:rPr>
          <w:b/>
          <w:sz w:val="28"/>
          <w:szCs w:val="28"/>
        </w:rPr>
        <w:t>визнати таким, що втратило чинність.</w:t>
      </w:r>
    </w:p>
    <w:bookmarkEnd w:id="1"/>
    <w:p w:rsidR="009A19EB" w:rsidRPr="009A19EB" w:rsidRDefault="009A19EB" w:rsidP="009A19EB">
      <w:pPr>
        <w:rPr>
          <w:sz w:val="28"/>
          <w:szCs w:val="28"/>
        </w:rPr>
      </w:pPr>
      <w:r w:rsidRPr="009A19EB">
        <w:rPr>
          <w:sz w:val="28"/>
          <w:szCs w:val="28"/>
        </w:rPr>
        <w:t>2.</w:t>
      </w:r>
      <w:r w:rsidRPr="009A19EB">
        <w:rPr>
          <w:sz w:val="28"/>
          <w:szCs w:val="28"/>
        </w:rPr>
        <w:tab/>
        <w:t>Дати дозвіл гр. Колодію Роману Володимировичу та гр. Колодій Наталії-Лідії Степанівні на розроблення технічної документації із землеустрою щодо встановлення (відновлення) меж земельної ділянки в натурі (на місцевості) для обслуговування житлового будинку, господарських будівель і споруд орієнтовною площею 0,0730 га по вул.Соборності, 4 у м. Винники (графічний додаток №1).</w:t>
      </w:r>
    </w:p>
    <w:p w:rsidR="009A19EB" w:rsidRPr="009A19EB" w:rsidRDefault="009A19EB" w:rsidP="009A19EB">
      <w:pPr>
        <w:rPr>
          <w:sz w:val="28"/>
          <w:szCs w:val="28"/>
        </w:rPr>
      </w:pPr>
      <w:r w:rsidRPr="009A19EB">
        <w:rPr>
          <w:sz w:val="28"/>
          <w:szCs w:val="28"/>
        </w:rPr>
        <w:lastRenderedPageBreak/>
        <w:t>3.</w:t>
      </w:r>
      <w:r w:rsidRPr="009A19EB">
        <w:rPr>
          <w:sz w:val="28"/>
          <w:szCs w:val="28"/>
        </w:rPr>
        <w:tab/>
        <w:t xml:space="preserve">Гр. Колодію Роману Володимировичу та гр. Колодій Наталії-Лідії Степанівні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 </w:t>
      </w:r>
    </w:p>
    <w:p w:rsidR="009A19EB" w:rsidRPr="009A19EB" w:rsidRDefault="009A19EB" w:rsidP="009A19EB">
      <w:pPr>
        <w:rPr>
          <w:sz w:val="28"/>
          <w:szCs w:val="28"/>
        </w:rPr>
      </w:pPr>
    </w:p>
    <w:p w:rsidR="009A19EB" w:rsidRPr="009A19EB" w:rsidRDefault="009A19EB" w:rsidP="009A19EB">
      <w:pPr>
        <w:rPr>
          <w:sz w:val="28"/>
          <w:szCs w:val="28"/>
        </w:rPr>
      </w:pPr>
    </w:p>
    <w:p w:rsidR="009A19EB" w:rsidRPr="009A19EB" w:rsidRDefault="009A19EB" w:rsidP="009A19EB">
      <w:pPr>
        <w:rPr>
          <w:sz w:val="28"/>
          <w:szCs w:val="28"/>
        </w:rPr>
      </w:pPr>
    </w:p>
    <w:p w:rsidR="009A19EB" w:rsidRPr="009A19EB" w:rsidRDefault="009A19EB" w:rsidP="009A19EB">
      <w:pPr>
        <w:rPr>
          <w:sz w:val="28"/>
          <w:szCs w:val="28"/>
        </w:rPr>
      </w:pPr>
    </w:p>
    <w:p w:rsidR="009A19EB" w:rsidRPr="009A19EB" w:rsidRDefault="009A19EB" w:rsidP="009A19EB">
      <w:pPr>
        <w:rPr>
          <w:sz w:val="28"/>
          <w:szCs w:val="28"/>
        </w:rPr>
      </w:pPr>
    </w:p>
    <w:p w:rsidR="00213958" w:rsidRPr="006F2805" w:rsidRDefault="009A19EB" w:rsidP="009A19EB">
      <w:pPr>
        <w:rPr>
          <w:sz w:val="28"/>
          <w:szCs w:val="28"/>
        </w:rPr>
      </w:pPr>
      <w:r w:rsidRPr="009A19EB">
        <w:rPr>
          <w:sz w:val="28"/>
          <w:szCs w:val="28"/>
        </w:rPr>
        <w:t xml:space="preserve"> Міський голова</w:t>
      </w:r>
      <w:r w:rsidRPr="009A19EB">
        <w:rPr>
          <w:sz w:val="28"/>
          <w:szCs w:val="28"/>
        </w:rPr>
        <w:tab/>
      </w:r>
      <w:r w:rsidRPr="009A19EB">
        <w:rPr>
          <w:sz w:val="28"/>
          <w:szCs w:val="28"/>
        </w:rPr>
        <w:tab/>
      </w:r>
      <w:r w:rsidRPr="009A19EB">
        <w:rPr>
          <w:sz w:val="28"/>
          <w:szCs w:val="28"/>
        </w:rPr>
        <w:tab/>
      </w:r>
      <w:r w:rsidRPr="009A19EB">
        <w:rPr>
          <w:sz w:val="28"/>
          <w:szCs w:val="28"/>
        </w:rPr>
        <w:tab/>
        <w:t xml:space="preserve">          </w:t>
      </w:r>
      <w:r w:rsidRPr="009A19EB">
        <w:rPr>
          <w:sz w:val="28"/>
          <w:szCs w:val="28"/>
        </w:rPr>
        <w:tab/>
        <w:t xml:space="preserve">    </w:t>
      </w:r>
      <w:r w:rsidRPr="009A19EB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73D1" w:rsidRDefault="001373D1">
      <w:r>
        <w:separator/>
      </w:r>
    </w:p>
  </w:endnote>
  <w:endnote w:type="continuationSeparator" w:id="0">
    <w:p w:rsidR="001373D1" w:rsidRDefault="001373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73D1" w:rsidRDefault="001373D1">
      <w:r>
        <w:separator/>
      </w:r>
    </w:p>
  </w:footnote>
  <w:footnote w:type="continuationSeparator" w:id="0">
    <w:p w:rsidR="001373D1" w:rsidRDefault="001373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373D1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A19EB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3A3665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C6AF0E-95AC-4556-967D-C1678FCB0F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73</TotalTime>
  <Pages>1</Pages>
  <Words>1287</Words>
  <Characters>734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2023-03-23T10:21:00Z</dcterms:modified>
</cp:coreProperties>
</file>