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92B6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E92B6C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Качмару М. І.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Просвіти,5б  у м. Винники</w:t>
            </w: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92B6C" w:rsidRPr="00E92B6C" w:rsidRDefault="00E92B6C" w:rsidP="00E92B6C">
      <w:pPr>
        <w:ind w:firstLine="720"/>
        <w:rPr>
          <w:sz w:val="28"/>
          <w:szCs w:val="28"/>
        </w:rPr>
      </w:pPr>
      <w:r w:rsidRPr="00E92B6C">
        <w:rPr>
          <w:sz w:val="28"/>
          <w:szCs w:val="28"/>
        </w:rPr>
        <w:t>Розглянувши заяву гр. Качмара М. І., рішення 7-ої сесії Винниківської міської ради №252 від 20.10.2011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E92B6C" w:rsidRPr="00E92B6C" w:rsidRDefault="00E92B6C" w:rsidP="00E92B6C">
      <w:pPr>
        <w:rPr>
          <w:sz w:val="28"/>
          <w:szCs w:val="28"/>
        </w:rPr>
      </w:pPr>
    </w:p>
    <w:p w:rsidR="00E92B6C" w:rsidRPr="00E92B6C" w:rsidRDefault="00E92B6C" w:rsidP="00E92B6C">
      <w:pPr>
        <w:jc w:val="center"/>
        <w:rPr>
          <w:sz w:val="28"/>
          <w:szCs w:val="28"/>
        </w:rPr>
      </w:pPr>
      <w:r w:rsidRPr="00E92B6C">
        <w:rPr>
          <w:sz w:val="28"/>
          <w:szCs w:val="28"/>
        </w:rPr>
        <w:t>ВИРІШИЛА:</w:t>
      </w:r>
    </w:p>
    <w:p w:rsidR="00E92B6C" w:rsidRPr="00E92B6C" w:rsidRDefault="00E92B6C" w:rsidP="00E92B6C">
      <w:pPr>
        <w:rPr>
          <w:sz w:val="28"/>
          <w:szCs w:val="28"/>
        </w:rPr>
      </w:pPr>
      <w:r w:rsidRPr="00E92B6C">
        <w:rPr>
          <w:sz w:val="28"/>
          <w:szCs w:val="28"/>
        </w:rPr>
        <w:t>1.</w:t>
      </w:r>
      <w:r w:rsidRPr="00E92B6C">
        <w:rPr>
          <w:sz w:val="28"/>
          <w:szCs w:val="28"/>
        </w:rPr>
        <w:tab/>
        <w:t>Рішення  7-ої сесії Винниківської міської ради №252 від 20.10.2011 р. «Про надання гр. Качмару М. І. дозволу на виготовлення технічної документації із землеустрою щодо складання документу, що посвідчує право на земельну ділянку на вул. Просвіти,5б у м. Винники» - визнати таким, що втратило чинність.</w:t>
      </w:r>
    </w:p>
    <w:p w:rsidR="00E92B6C" w:rsidRPr="00E92B6C" w:rsidRDefault="00E92B6C" w:rsidP="00E92B6C">
      <w:pPr>
        <w:rPr>
          <w:sz w:val="28"/>
          <w:szCs w:val="28"/>
        </w:rPr>
      </w:pPr>
      <w:r w:rsidRPr="00E92B6C">
        <w:rPr>
          <w:sz w:val="28"/>
          <w:szCs w:val="28"/>
        </w:rPr>
        <w:t>2.</w:t>
      </w:r>
      <w:r w:rsidRPr="00E92B6C">
        <w:rPr>
          <w:sz w:val="28"/>
          <w:szCs w:val="28"/>
        </w:rPr>
        <w:tab/>
        <w:t>Дати дозвіл гр. Качмару Михайлу Івановичу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0,0136 га по вул.Просвіти, 5б у м.Винники (графічний додаток №1).</w:t>
      </w:r>
    </w:p>
    <w:p w:rsidR="00E92B6C" w:rsidRPr="00E92B6C" w:rsidRDefault="00E92B6C" w:rsidP="00E92B6C">
      <w:pPr>
        <w:rPr>
          <w:sz w:val="28"/>
          <w:szCs w:val="28"/>
        </w:rPr>
      </w:pPr>
      <w:r w:rsidRPr="00E92B6C">
        <w:rPr>
          <w:sz w:val="28"/>
          <w:szCs w:val="28"/>
        </w:rPr>
        <w:t>3.</w:t>
      </w:r>
      <w:r w:rsidRPr="00E92B6C">
        <w:rPr>
          <w:sz w:val="28"/>
          <w:szCs w:val="28"/>
        </w:rPr>
        <w:tab/>
        <w:t xml:space="preserve">Гр. Качмару Михайлу Івановичу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E92B6C" w:rsidRPr="00E92B6C" w:rsidRDefault="00E92B6C" w:rsidP="00E92B6C">
      <w:pPr>
        <w:rPr>
          <w:sz w:val="28"/>
          <w:szCs w:val="28"/>
        </w:rPr>
      </w:pPr>
    </w:p>
    <w:p w:rsidR="00213958" w:rsidRPr="006F2805" w:rsidRDefault="00E92B6C" w:rsidP="00E92B6C">
      <w:pPr>
        <w:rPr>
          <w:sz w:val="28"/>
          <w:szCs w:val="28"/>
        </w:rPr>
      </w:pPr>
      <w:bookmarkStart w:id="1" w:name="_GoBack"/>
      <w:bookmarkEnd w:id="1"/>
      <w:r w:rsidRPr="00E92B6C">
        <w:rPr>
          <w:sz w:val="28"/>
          <w:szCs w:val="28"/>
        </w:rPr>
        <w:t>Міський голова</w:t>
      </w:r>
      <w:r w:rsidRPr="00E92B6C">
        <w:rPr>
          <w:sz w:val="28"/>
          <w:szCs w:val="28"/>
        </w:rPr>
        <w:tab/>
      </w:r>
      <w:r w:rsidRPr="00E92B6C">
        <w:rPr>
          <w:sz w:val="28"/>
          <w:szCs w:val="28"/>
        </w:rPr>
        <w:tab/>
      </w:r>
      <w:r w:rsidRPr="00E92B6C">
        <w:rPr>
          <w:sz w:val="28"/>
          <w:szCs w:val="28"/>
        </w:rPr>
        <w:tab/>
      </w:r>
      <w:r w:rsidRPr="00E92B6C">
        <w:rPr>
          <w:sz w:val="28"/>
          <w:szCs w:val="28"/>
        </w:rPr>
        <w:tab/>
        <w:t xml:space="preserve">          </w:t>
      </w:r>
      <w:r w:rsidRPr="00E92B6C">
        <w:rPr>
          <w:sz w:val="28"/>
          <w:szCs w:val="28"/>
        </w:rPr>
        <w:tab/>
        <w:t xml:space="preserve">    </w:t>
      </w:r>
      <w:r w:rsidRPr="00E92B6C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64BD" w:rsidRDefault="00CC64BD">
      <w:r>
        <w:separator/>
      </w:r>
    </w:p>
  </w:endnote>
  <w:endnote w:type="continuationSeparator" w:id="0">
    <w:p w:rsidR="00CC64BD" w:rsidRDefault="00CC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64BD" w:rsidRDefault="00CC64BD">
      <w:r>
        <w:separator/>
      </w:r>
    </w:p>
  </w:footnote>
  <w:footnote w:type="continuationSeparator" w:id="0">
    <w:p w:rsidR="00CC64BD" w:rsidRDefault="00CC64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64BD"/>
    <w:rsid w:val="00D06C91"/>
    <w:rsid w:val="00D30A86"/>
    <w:rsid w:val="00D42E0A"/>
    <w:rsid w:val="00DF3581"/>
    <w:rsid w:val="00E27BF1"/>
    <w:rsid w:val="00E343E4"/>
    <w:rsid w:val="00E74EBC"/>
    <w:rsid w:val="00E8091B"/>
    <w:rsid w:val="00E92B6C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5E0EC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200AD-0D5B-4707-87CF-957DBED87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73</TotalTime>
  <Pages>1</Pages>
  <Words>1167</Words>
  <Characters>666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2023-03-23T10:29:00Z</dcterms:modified>
</cp:coreProperties>
</file>