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B291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гр.Покладок Н.Т., гр.Балашу Б.Т., гр.Балашу М.Т. та гр.Балаш В.І. на розроблення технічної документації із землеустрою щодо встановлення (відновлення) меж   земельної ділянки в натурі (на місцевості) для обслуговування житлового будинку, господарських будівель і споруд по вул.Шептицького, 10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B291C" w:rsidRPr="002B291C" w:rsidRDefault="002B291C" w:rsidP="002B291C">
      <w:pPr>
        <w:ind w:firstLine="720"/>
        <w:rPr>
          <w:sz w:val="28"/>
          <w:szCs w:val="28"/>
        </w:rPr>
      </w:pPr>
      <w:r w:rsidRPr="002B291C">
        <w:rPr>
          <w:sz w:val="28"/>
          <w:szCs w:val="28"/>
        </w:rPr>
        <w:t>Розглянувши заяву гр.Покладок Н.Т., гр.Балаша Б.Т., гр.Балаша М.Т. та гр.Балаш В.І., рішення 4-ої сесії Винниківської міської ради №523 від 15.09.2016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2B291C" w:rsidRPr="002B291C" w:rsidRDefault="002B291C" w:rsidP="002B291C">
      <w:pPr>
        <w:rPr>
          <w:sz w:val="28"/>
          <w:szCs w:val="28"/>
        </w:rPr>
      </w:pPr>
    </w:p>
    <w:p w:rsidR="002B291C" w:rsidRPr="002B291C" w:rsidRDefault="002B291C" w:rsidP="002B291C">
      <w:pPr>
        <w:jc w:val="center"/>
        <w:rPr>
          <w:sz w:val="28"/>
          <w:szCs w:val="28"/>
        </w:rPr>
      </w:pPr>
      <w:r w:rsidRPr="002B291C">
        <w:rPr>
          <w:sz w:val="28"/>
          <w:szCs w:val="28"/>
        </w:rPr>
        <w:t>ВИРІШИЛА:</w:t>
      </w:r>
    </w:p>
    <w:p w:rsidR="002B291C" w:rsidRPr="002B291C" w:rsidRDefault="002B291C" w:rsidP="002B291C">
      <w:pPr>
        <w:rPr>
          <w:sz w:val="28"/>
          <w:szCs w:val="28"/>
        </w:rPr>
      </w:pPr>
    </w:p>
    <w:p w:rsidR="002B291C" w:rsidRPr="002B291C" w:rsidRDefault="002B291C" w:rsidP="002B291C">
      <w:pPr>
        <w:rPr>
          <w:b/>
          <w:sz w:val="28"/>
          <w:szCs w:val="28"/>
        </w:rPr>
      </w:pPr>
      <w:r w:rsidRPr="002B291C">
        <w:rPr>
          <w:sz w:val="28"/>
          <w:szCs w:val="28"/>
        </w:rPr>
        <w:t>1.</w:t>
      </w:r>
      <w:r w:rsidRPr="002B291C">
        <w:rPr>
          <w:sz w:val="28"/>
          <w:szCs w:val="28"/>
        </w:rPr>
        <w:tab/>
        <w:t xml:space="preserve">Рішення  4-ої сесії Винниківської міської ради №523 від 15.09.2016 р. «Про надання дозволу на розроблення проекту землеустрою щодо відведення земельної ділянки   гр.Покладок Н.Т., гр.Балашу Б.Т., гр.Балашу М.Т. та гр.Балаш В.І. у спільну сумісну власність для обслуговування житлового будинку, господарських будівель і споруд на вул.Шептицького, 10 у м.Винники» - </w:t>
      </w:r>
      <w:bookmarkStart w:id="1" w:name="_GoBack"/>
      <w:r w:rsidRPr="002B291C">
        <w:rPr>
          <w:b/>
          <w:sz w:val="28"/>
          <w:szCs w:val="28"/>
        </w:rPr>
        <w:t>визнати таким, що втратило чинність.</w:t>
      </w:r>
    </w:p>
    <w:bookmarkEnd w:id="1"/>
    <w:p w:rsidR="002B291C" w:rsidRPr="002B291C" w:rsidRDefault="002B291C" w:rsidP="002B291C">
      <w:pPr>
        <w:rPr>
          <w:sz w:val="28"/>
          <w:szCs w:val="28"/>
        </w:rPr>
      </w:pPr>
      <w:r w:rsidRPr="002B291C">
        <w:rPr>
          <w:sz w:val="28"/>
          <w:szCs w:val="28"/>
        </w:rPr>
        <w:t>2.</w:t>
      </w:r>
      <w:r w:rsidRPr="002B291C">
        <w:rPr>
          <w:sz w:val="28"/>
          <w:szCs w:val="28"/>
        </w:rPr>
        <w:tab/>
        <w:t xml:space="preserve">Дати дозвіл гр.Покладок Надії Теофілівні, гр.Балашу Богдану Теофільовичу, гр.Балашу Мирону Теофільовичу та гр.Балаш Вікторії Ігорівні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</w:t>
      </w:r>
      <w:r w:rsidRPr="002B291C">
        <w:rPr>
          <w:sz w:val="28"/>
          <w:szCs w:val="28"/>
        </w:rPr>
        <w:lastRenderedPageBreak/>
        <w:t>орієнтовною площею 0,0485 га по вул.Шептицького, 10  у м.Винники (графічний додаток №1).</w:t>
      </w:r>
    </w:p>
    <w:p w:rsidR="002B291C" w:rsidRPr="002B291C" w:rsidRDefault="002B291C" w:rsidP="002B291C">
      <w:pPr>
        <w:rPr>
          <w:sz w:val="28"/>
          <w:szCs w:val="28"/>
        </w:rPr>
      </w:pPr>
      <w:r w:rsidRPr="002B291C">
        <w:rPr>
          <w:sz w:val="28"/>
          <w:szCs w:val="28"/>
        </w:rPr>
        <w:t>3.</w:t>
      </w:r>
      <w:r w:rsidRPr="002B291C">
        <w:rPr>
          <w:sz w:val="28"/>
          <w:szCs w:val="28"/>
        </w:rPr>
        <w:tab/>
        <w:t xml:space="preserve">Гр.Покладок Надії Теофілівні, гр.Балашу Богдану Теофільовичу, гр.Балашу Мирону Теофільовичу та гр.Балаш Вікторії Ігорівні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2B291C" w:rsidRPr="002B291C" w:rsidRDefault="002B291C" w:rsidP="002B291C">
      <w:pPr>
        <w:rPr>
          <w:sz w:val="28"/>
          <w:szCs w:val="28"/>
        </w:rPr>
      </w:pPr>
    </w:p>
    <w:p w:rsidR="002B291C" w:rsidRPr="002B291C" w:rsidRDefault="002B291C" w:rsidP="002B291C">
      <w:pPr>
        <w:rPr>
          <w:sz w:val="28"/>
          <w:szCs w:val="28"/>
        </w:rPr>
      </w:pPr>
    </w:p>
    <w:p w:rsidR="002B291C" w:rsidRPr="002B291C" w:rsidRDefault="002B291C" w:rsidP="002B291C">
      <w:pPr>
        <w:rPr>
          <w:sz w:val="28"/>
          <w:szCs w:val="28"/>
        </w:rPr>
      </w:pPr>
    </w:p>
    <w:p w:rsidR="00213958" w:rsidRPr="006F2805" w:rsidRDefault="002B291C" w:rsidP="002B291C">
      <w:pPr>
        <w:rPr>
          <w:sz w:val="28"/>
          <w:szCs w:val="28"/>
        </w:rPr>
      </w:pPr>
      <w:r w:rsidRPr="002B291C">
        <w:rPr>
          <w:sz w:val="28"/>
          <w:szCs w:val="28"/>
        </w:rPr>
        <w:t xml:space="preserve"> Міський голова</w:t>
      </w:r>
      <w:r w:rsidRPr="002B291C">
        <w:rPr>
          <w:sz w:val="28"/>
          <w:szCs w:val="28"/>
        </w:rPr>
        <w:tab/>
      </w:r>
      <w:r w:rsidRPr="002B291C">
        <w:rPr>
          <w:sz w:val="28"/>
          <w:szCs w:val="28"/>
        </w:rPr>
        <w:tab/>
      </w:r>
      <w:r w:rsidRPr="002B291C">
        <w:rPr>
          <w:sz w:val="28"/>
          <w:szCs w:val="28"/>
        </w:rPr>
        <w:tab/>
      </w:r>
      <w:r w:rsidRPr="002B291C">
        <w:rPr>
          <w:sz w:val="28"/>
          <w:szCs w:val="28"/>
        </w:rPr>
        <w:tab/>
        <w:t xml:space="preserve">          </w:t>
      </w:r>
      <w:r w:rsidRPr="002B291C">
        <w:rPr>
          <w:sz w:val="28"/>
          <w:szCs w:val="28"/>
        </w:rPr>
        <w:tab/>
        <w:t xml:space="preserve">    </w:t>
      </w:r>
      <w:r w:rsidRPr="002B291C">
        <w:rPr>
          <w:sz w:val="28"/>
          <w:szCs w:val="28"/>
        </w:rPr>
        <w:tab/>
        <w:t xml:space="preserve">   </w:t>
      </w:r>
      <w:r w:rsidRPr="002B291C">
        <w:rPr>
          <w:sz w:val="28"/>
          <w:szCs w:val="28"/>
        </w:rPr>
        <w:tab/>
        <w:t xml:space="preserve">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4CDD" w:rsidRDefault="00714CDD">
      <w:r>
        <w:separator/>
      </w:r>
    </w:p>
  </w:endnote>
  <w:endnote w:type="continuationSeparator" w:id="0">
    <w:p w:rsidR="00714CDD" w:rsidRDefault="00714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4CDD" w:rsidRDefault="00714CDD">
      <w:r>
        <w:separator/>
      </w:r>
    </w:p>
  </w:footnote>
  <w:footnote w:type="continuationSeparator" w:id="0">
    <w:p w:rsidR="00714CDD" w:rsidRDefault="00714C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291C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4CDD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85D6A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C9339-7A64-41E3-A47E-5195C4FD1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1417</Words>
  <Characters>808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2023-03-23T10:42:00Z</dcterms:modified>
</cp:coreProperties>
</file>