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696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2370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08.12.2016р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 Возній С. М. на розроблення 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 Стрілецька, 2а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23702" w:rsidRPr="00C23702" w:rsidRDefault="00C23702" w:rsidP="00C23702">
      <w:pPr>
        <w:ind w:firstLine="720"/>
        <w:rPr>
          <w:sz w:val="28"/>
          <w:szCs w:val="28"/>
        </w:rPr>
      </w:pPr>
      <w:r w:rsidRPr="00C23702">
        <w:rPr>
          <w:sz w:val="28"/>
          <w:szCs w:val="28"/>
        </w:rPr>
        <w:t>Розглянувши заяву гр. Возної С. М., рішення 15-ої сесії Винниківської міської ради №1044 від 27.11.2013 р., керуючись Конституцією України, ст. 12, 40, 79-1, 81, 118, 121, 122 Земельного кодексу України, Законом України "Про місцеве самоврядування в Україні", Винниківська міська рада -</w:t>
      </w:r>
    </w:p>
    <w:p w:rsidR="00C23702" w:rsidRPr="00C23702" w:rsidRDefault="00C23702" w:rsidP="00C23702">
      <w:pPr>
        <w:jc w:val="center"/>
        <w:rPr>
          <w:sz w:val="28"/>
          <w:szCs w:val="28"/>
        </w:rPr>
      </w:pPr>
      <w:r w:rsidRPr="00C23702">
        <w:rPr>
          <w:sz w:val="28"/>
          <w:szCs w:val="28"/>
        </w:rPr>
        <w:t>ВИРІШИЛА:</w:t>
      </w:r>
    </w:p>
    <w:p w:rsidR="00C23702" w:rsidRPr="00C23702" w:rsidRDefault="00C23702" w:rsidP="00C23702">
      <w:pPr>
        <w:rPr>
          <w:b/>
          <w:sz w:val="28"/>
          <w:szCs w:val="28"/>
        </w:rPr>
      </w:pPr>
      <w:r w:rsidRPr="00C23702">
        <w:rPr>
          <w:sz w:val="28"/>
          <w:szCs w:val="28"/>
        </w:rPr>
        <w:t>1.</w:t>
      </w:r>
      <w:r w:rsidRPr="00C23702">
        <w:rPr>
          <w:sz w:val="28"/>
          <w:szCs w:val="28"/>
        </w:rPr>
        <w:tab/>
        <w:t xml:space="preserve">Рішення  15-ої сесії Винниківської міської ради №1044 від 27.11.2013 р. «Про надання дозволу на розроблення проекту землеустрою щодо відведення земельної ділянки гр.Возній С.М. у власність для обслуговування житлового будинку на вул.Стрілецька, 2а у м. Винники» - </w:t>
      </w:r>
      <w:r w:rsidRPr="00C23702">
        <w:rPr>
          <w:b/>
          <w:sz w:val="28"/>
          <w:szCs w:val="28"/>
        </w:rPr>
        <w:t>визнати таким, що втратило чинність.</w:t>
      </w:r>
    </w:p>
    <w:p w:rsidR="00C23702" w:rsidRPr="00C23702" w:rsidRDefault="00C23702" w:rsidP="00C23702">
      <w:pPr>
        <w:rPr>
          <w:sz w:val="28"/>
          <w:szCs w:val="28"/>
        </w:rPr>
      </w:pPr>
      <w:r w:rsidRPr="00C23702">
        <w:rPr>
          <w:sz w:val="28"/>
          <w:szCs w:val="28"/>
        </w:rPr>
        <w:t>2.</w:t>
      </w:r>
      <w:r w:rsidRPr="00C23702">
        <w:rPr>
          <w:sz w:val="28"/>
          <w:szCs w:val="28"/>
        </w:rPr>
        <w:tab/>
        <w:t>Дати дозвіл гр. Возній Світлані Миколаївні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орієнтовною площею 0,0356 га по вул.Стрілецькій, 2а у м.Винники (графічний додаток №1).</w:t>
      </w:r>
    </w:p>
    <w:p w:rsidR="00C23702" w:rsidRPr="00C23702" w:rsidRDefault="00C23702" w:rsidP="00C23702">
      <w:pPr>
        <w:rPr>
          <w:sz w:val="28"/>
          <w:szCs w:val="28"/>
        </w:rPr>
      </w:pPr>
      <w:r w:rsidRPr="00C23702">
        <w:rPr>
          <w:sz w:val="28"/>
          <w:szCs w:val="28"/>
        </w:rPr>
        <w:t>3.</w:t>
      </w:r>
      <w:r w:rsidRPr="00C23702">
        <w:rPr>
          <w:sz w:val="28"/>
          <w:szCs w:val="28"/>
        </w:rPr>
        <w:tab/>
        <w:t xml:space="preserve">Гр. Возній Світлані Миколаївні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 </w:t>
      </w:r>
    </w:p>
    <w:p w:rsidR="00C23702" w:rsidRPr="00C23702" w:rsidRDefault="00C23702" w:rsidP="00C23702">
      <w:pPr>
        <w:rPr>
          <w:sz w:val="28"/>
          <w:szCs w:val="28"/>
        </w:rPr>
      </w:pPr>
    </w:p>
    <w:p w:rsidR="00213958" w:rsidRPr="006F2805" w:rsidRDefault="00C23702" w:rsidP="00C23702">
      <w:pPr>
        <w:rPr>
          <w:sz w:val="28"/>
          <w:szCs w:val="28"/>
        </w:rPr>
      </w:pPr>
      <w:bookmarkStart w:id="1" w:name="_GoBack"/>
      <w:bookmarkEnd w:id="1"/>
      <w:r w:rsidRPr="00C23702">
        <w:rPr>
          <w:sz w:val="28"/>
          <w:szCs w:val="28"/>
        </w:rPr>
        <w:t>Міський голова</w:t>
      </w:r>
      <w:r w:rsidRPr="00C23702">
        <w:rPr>
          <w:sz w:val="28"/>
          <w:szCs w:val="28"/>
        </w:rPr>
        <w:tab/>
      </w:r>
      <w:r w:rsidRPr="00C23702">
        <w:rPr>
          <w:sz w:val="28"/>
          <w:szCs w:val="28"/>
        </w:rPr>
        <w:tab/>
      </w:r>
      <w:r w:rsidRPr="00C23702">
        <w:rPr>
          <w:sz w:val="28"/>
          <w:szCs w:val="28"/>
        </w:rPr>
        <w:tab/>
      </w:r>
      <w:r w:rsidRPr="00C23702">
        <w:rPr>
          <w:sz w:val="28"/>
          <w:szCs w:val="28"/>
        </w:rPr>
        <w:tab/>
        <w:t xml:space="preserve">          </w:t>
      </w:r>
      <w:r w:rsidRPr="00C23702">
        <w:rPr>
          <w:sz w:val="28"/>
          <w:szCs w:val="28"/>
        </w:rPr>
        <w:tab/>
        <w:t xml:space="preserve">    </w:t>
      </w:r>
      <w:r w:rsidRPr="00C23702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0295" w:rsidRDefault="008D0295">
      <w:r>
        <w:separator/>
      </w:r>
    </w:p>
  </w:endnote>
  <w:endnote w:type="continuationSeparator" w:id="0">
    <w:p w:rsidR="008D0295" w:rsidRDefault="008D02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0295" w:rsidRDefault="008D0295">
      <w:r>
        <w:separator/>
      </w:r>
    </w:p>
  </w:footnote>
  <w:footnote w:type="continuationSeparator" w:id="0">
    <w:p w:rsidR="008D0295" w:rsidRDefault="008D02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D0295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23702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0F931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21E22D-E148-4E02-BC37-A0F71502B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1172</Words>
  <Characters>669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2023-03-24T12:40:00Z</dcterms:modified>
</cp:coreProperties>
</file>