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701</w:t>
            </w:r>
          </w:p>
        </w:tc>
      </w:tr>
      <w:tr w:rsidR="008C6E6E" w:rsidRPr="008C6E6E" w:rsidTr="008C6E6E">
        <w:tc>
          <w:tcPr>
            <w:tcW w:w="9628" w:type="dxa"/>
          </w:tcPr>
          <w:p w:rsidR="008C6E6E" w:rsidRDefault="00A9274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гр.Сіліну К.П.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A9274B" w:rsidRPr="00A9274B" w:rsidRDefault="00A9274B" w:rsidP="00A9274B">
      <w:pPr>
        <w:ind w:firstLine="720"/>
        <w:rPr>
          <w:sz w:val="28"/>
          <w:szCs w:val="28"/>
        </w:rPr>
      </w:pPr>
      <w:r w:rsidRPr="00A9274B">
        <w:rPr>
          <w:sz w:val="28"/>
          <w:szCs w:val="28"/>
        </w:rPr>
        <w:t xml:space="preserve">Розглянувши заяву гр.Сіліна К.П.,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№283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9274B" w:rsidRPr="00A9274B" w:rsidRDefault="00A9274B" w:rsidP="00A9274B">
      <w:pPr>
        <w:rPr>
          <w:sz w:val="28"/>
          <w:szCs w:val="28"/>
        </w:rPr>
      </w:pPr>
    </w:p>
    <w:p w:rsidR="00A9274B" w:rsidRPr="00A9274B" w:rsidRDefault="00A9274B" w:rsidP="00A9274B">
      <w:pPr>
        <w:jc w:val="center"/>
        <w:rPr>
          <w:sz w:val="28"/>
          <w:szCs w:val="28"/>
        </w:rPr>
      </w:pPr>
      <w:bookmarkStart w:id="1" w:name="_GoBack"/>
      <w:bookmarkEnd w:id="1"/>
      <w:r w:rsidRPr="00A9274B">
        <w:rPr>
          <w:sz w:val="28"/>
          <w:szCs w:val="28"/>
        </w:rPr>
        <w:t>В И Р І Ш И Л А :</w:t>
      </w:r>
    </w:p>
    <w:p w:rsidR="00A9274B" w:rsidRPr="00A9274B" w:rsidRDefault="00A9274B" w:rsidP="00A9274B">
      <w:pPr>
        <w:rPr>
          <w:sz w:val="28"/>
          <w:szCs w:val="28"/>
        </w:rPr>
      </w:pPr>
    </w:p>
    <w:p w:rsidR="00A9274B" w:rsidRPr="00A9274B" w:rsidRDefault="00A9274B" w:rsidP="00A9274B">
      <w:pPr>
        <w:rPr>
          <w:sz w:val="28"/>
          <w:szCs w:val="28"/>
        </w:rPr>
      </w:pPr>
      <w:r w:rsidRPr="00A9274B">
        <w:rPr>
          <w:sz w:val="28"/>
          <w:szCs w:val="28"/>
        </w:rPr>
        <w:t>1.</w:t>
      </w:r>
      <w:r w:rsidRPr="00A9274B">
        <w:rPr>
          <w:sz w:val="28"/>
          <w:szCs w:val="28"/>
        </w:rPr>
        <w:tab/>
        <w:t xml:space="preserve">Затвердити гр.Сіліну Костянтину Петровичу проект землеустрою щодо відведення земельної ділянки та надати у власність земельну ділянку (кадастровий номер 4610160300:08:001:0038)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A9274B" w:rsidRPr="00A9274B" w:rsidRDefault="00A9274B" w:rsidP="00A9274B">
      <w:pPr>
        <w:rPr>
          <w:sz w:val="28"/>
          <w:szCs w:val="28"/>
        </w:rPr>
      </w:pPr>
      <w:r w:rsidRPr="00A9274B">
        <w:rPr>
          <w:sz w:val="28"/>
          <w:szCs w:val="28"/>
        </w:rPr>
        <w:t>2.</w:t>
      </w:r>
      <w:r w:rsidRPr="00A9274B">
        <w:rPr>
          <w:sz w:val="28"/>
          <w:szCs w:val="28"/>
        </w:rPr>
        <w:tab/>
        <w:t>Гр.Сіліну Костянтину Петровичу:</w:t>
      </w:r>
    </w:p>
    <w:p w:rsidR="00A9274B" w:rsidRPr="00A9274B" w:rsidRDefault="00A9274B" w:rsidP="00A9274B">
      <w:pPr>
        <w:rPr>
          <w:sz w:val="28"/>
          <w:szCs w:val="28"/>
        </w:rPr>
      </w:pPr>
      <w:r w:rsidRPr="00A9274B">
        <w:rPr>
          <w:sz w:val="28"/>
          <w:szCs w:val="28"/>
        </w:rPr>
        <w:t>2.1 Через спеціалізовану землевпорядну організацію встановити межі земельної ділянки в натурі (на місцевості).</w:t>
      </w:r>
    </w:p>
    <w:p w:rsidR="00A9274B" w:rsidRPr="00A9274B" w:rsidRDefault="00A9274B" w:rsidP="00A9274B">
      <w:pPr>
        <w:rPr>
          <w:sz w:val="28"/>
          <w:szCs w:val="28"/>
        </w:rPr>
      </w:pPr>
      <w:r w:rsidRPr="00A9274B">
        <w:rPr>
          <w:sz w:val="28"/>
          <w:szCs w:val="28"/>
        </w:rPr>
        <w:t>2.2.</w:t>
      </w:r>
      <w:r w:rsidRPr="00A9274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9274B" w:rsidRPr="00A9274B" w:rsidRDefault="00A9274B" w:rsidP="00A9274B">
      <w:pPr>
        <w:rPr>
          <w:sz w:val="28"/>
          <w:szCs w:val="28"/>
        </w:rPr>
      </w:pPr>
      <w:r w:rsidRPr="00A9274B">
        <w:rPr>
          <w:sz w:val="28"/>
          <w:szCs w:val="28"/>
        </w:rPr>
        <w:t>3.</w:t>
      </w:r>
      <w:r w:rsidRPr="00A9274B">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A9274B">
        <w:rPr>
          <w:sz w:val="28"/>
          <w:szCs w:val="28"/>
        </w:rPr>
        <w:lastRenderedPageBreak/>
        <w:t>та дотримуватись правил використання земель в охоронній зоні згідно з вимогами інженерних служб міста.</w:t>
      </w:r>
    </w:p>
    <w:p w:rsidR="00A9274B" w:rsidRPr="00A9274B" w:rsidRDefault="00A9274B" w:rsidP="00A9274B">
      <w:pPr>
        <w:rPr>
          <w:sz w:val="28"/>
          <w:szCs w:val="28"/>
        </w:rPr>
      </w:pPr>
      <w:r w:rsidRPr="00A9274B">
        <w:rPr>
          <w:sz w:val="28"/>
          <w:szCs w:val="28"/>
        </w:rPr>
        <w:t>4.</w:t>
      </w:r>
      <w:r w:rsidRPr="00A9274B">
        <w:rPr>
          <w:sz w:val="28"/>
          <w:szCs w:val="28"/>
        </w:rPr>
        <w:tab/>
        <w:t>Рішення надіслати в Личаківську об'єднану податкову інспекцію Головного управління ДФС у Львівській області.</w:t>
      </w:r>
    </w:p>
    <w:p w:rsidR="00A9274B" w:rsidRPr="00A9274B" w:rsidRDefault="00A9274B" w:rsidP="00A9274B">
      <w:pPr>
        <w:rPr>
          <w:sz w:val="28"/>
          <w:szCs w:val="28"/>
        </w:rPr>
      </w:pPr>
    </w:p>
    <w:p w:rsidR="00A9274B" w:rsidRPr="00A9274B" w:rsidRDefault="00A9274B" w:rsidP="00A9274B">
      <w:pPr>
        <w:rPr>
          <w:sz w:val="28"/>
          <w:szCs w:val="28"/>
        </w:rPr>
      </w:pPr>
    </w:p>
    <w:p w:rsidR="00213958" w:rsidRPr="006F2805" w:rsidRDefault="00A9274B" w:rsidP="00A9274B">
      <w:pPr>
        <w:rPr>
          <w:sz w:val="28"/>
          <w:szCs w:val="28"/>
        </w:rPr>
      </w:pPr>
      <w:r w:rsidRPr="00A9274B">
        <w:rPr>
          <w:sz w:val="28"/>
          <w:szCs w:val="28"/>
        </w:rPr>
        <w:t>Міський голова</w:t>
      </w:r>
      <w:r w:rsidRPr="00A9274B">
        <w:rPr>
          <w:sz w:val="28"/>
          <w:szCs w:val="28"/>
        </w:rPr>
        <w:tab/>
      </w:r>
      <w:r w:rsidRPr="00A9274B">
        <w:rPr>
          <w:sz w:val="28"/>
          <w:szCs w:val="28"/>
        </w:rPr>
        <w:tab/>
      </w:r>
      <w:r w:rsidRPr="00A9274B">
        <w:rPr>
          <w:sz w:val="28"/>
          <w:szCs w:val="28"/>
        </w:rPr>
        <w:tab/>
      </w:r>
      <w:r w:rsidRPr="00A9274B">
        <w:rPr>
          <w:sz w:val="28"/>
          <w:szCs w:val="28"/>
        </w:rPr>
        <w:tab/>
      </w:r>
      <w:r w:rsidRPr="00A9274B">
        <w:rPr>
          <w:sz w:val="28"/>
          <w:szCs w:val="28"/>
        </w:rPr>
        <w:tab/>
        <w:t xml:space="preserve">          </w:t>
      </w:r>
      <w:r w:rsidRPr="00A9274B">
        <w:rPr>
          <w:sz w:val="28"/>
          <w:szCs w:val="28"/>
        </w:rPr>
        <w:tab/>
        <w:t xml:space="preserve">    </w:t>
      </w:r>
      <w:r w:rsidRPr="00A9274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42F" w:rsidRDefault="00E9542F">
      <w:r>
        <w:separator/>
      </w:r>
    </w:p>
  </w:endnote>
  <w:endnote w:type="continuationSeparator" w:id="0">
    <w:p w:rsidR="00E9542F" w:rsidRDefault="00E95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42F" w:rsidRDefault="00E9542F">
      <w:r>
        <w:separator/>
      </w:r>
    </w:p>
  </w:footnote>
  <w:footnote w:type="continuationSeparator" w:id="0">
    <w:p w:rsidR="00E9542F" w:rsidRDefault="00E954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274B"/>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542F"/>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41BF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5D5B5-57E6-42AE-879E-B72F3CB60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1403</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2023-03-24T12:55:00Z</dcterms:modified>
</cp:coreProperties>
</file>