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079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міський бюджет м.Винники на 2017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0795B" w:rsidRDefault="0050795B" w:rsidP="0050795B">
      <w:pPr>
        <w:jc w:val="both"/>
        <w:rPr>
          <w:szCs w:val="24"/>
        </w:rPr>
      </w:pPr>
      <w:r>
        <w:rPr>
          <w:rFonts w:ascii="Bookman Old Style" w:hAnsi="Bookman Old Style" w:cs="Bookman Old Style"/>
          <w:sz w:val="26"/>
          <w:szCs w:val="26"/>
        </w:rPr>
        <w:t xml:space="preserve">        </w:t>
      </w:r>
      <w:r>
        <w:rPr>
          <w:szCs w:val="24"/>
        </w:rPr>
        <w:t xml:space="preserve">Відповідно до Бюджетного кодексу України, Винниківська міська рада </w:t>
      </w:r>
    </w:p>
    <w:p w:rsidR="0050795B" w:rsidRDefault="0050795B" w:rsidP="0050795B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50795B" w:rsidRDefault="0050795B" w:rsidP="0050795B">
      <w:pPr>
        <w:pStyle w:val="aa"/>
        <w:ind w:firstLine="2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 Визначити на 2017 рік:</w:t>
      </w:r>
    </w:p>
    <w:p w:rsidR="0050795B" w:rsidRDefault="0050795B" w:rsidP="0050795B">
      <w:pPr>
        <w:ind w:firstLine="567"/>
        <w:jc w:val="both"/>
        <w:rPr>
          <w:szCs w:val="24"/>
        </w:rPr>
      </w:pPr>
      <w:r>
        <w:rPr>
          <w:szCs w:val="24"/>
        </w:rPr>
        <w:t xml:space="preserve"> -  доходи міського бю</w:t>
      </w:r>
      <w:r w:rsidR="00971508">
        <w:rPr>
          <w:szCs w:val="24"/>
        </w:rPr>
        <w:t>джету м.Винники у сумі 102 851,7</w:t>
      </w:r>
      <w:bookmarkStart w:id="1" w:name="_GoBack"/>
      <w:bookmarkEnd w:id="1"/>
      <w:r>
        <w:rPr>
          <w:szCs w:val="24"/>
        </w:rPr>
        <w:t xml:space="preserve"> тис. грн., в тому числі доходи загального фонду міського бюджету м.Винники </w:t>
      </w:r>
      <w:r>
        <w:rPr>
          <w:color w:val="000000"/>
          <w:szCs w:val="24"/>
        </w:rPr>
        <w:t>15 478,0</w:t>
      </w:r>
      <w:r>
        <w:rPr>
          <w:szCs w:val="24"/>
        </w:rPr>
        <w:t xml:space="preserve"> тис. грн., доходи спеціального фонду міського бюджету м.Винники 87 373,7тис. грн., згідно з додатком 1;</w:t>
      </w:r>
    </w:p>
    <w:p w:rsidR="0050795B" w:rsidRDefault="0050795B" w:rsidP="0050795B">
      <w:pPr>
        <w:ind w:firstLine="567"/>
        <w:jc w:val="both"/>
        <w:rPr>
          <w:szCs w:val="24"/>
        </w:rPr>
      </w:pPr>
      <w:r>
        <w:rPr>
          <w:szCs w:val="24"/>
        </w:rPr>
        <w:t xml:space="preserve">-  видатки міського бюджету м.Винники у сумі 102 851,7 тис. грн., в тому числі видатки загального фонду міського бюджету м.Винники </w:t>
      </w:r>
      <w:r>
        <w:rPr>
          <w:color w:val="000000"/>
          <w:szCs w:val="24"/>
        </w:rPr>
        <w:t>15 478,0</w:t>
      </w:r>
      <w:r>
        <w:rPr>
          <w:szCs w:val="24"/>
        </w:rPr>
        <w:t xml:space="preserve"> тис. грн., видатки спеціального фонду міського бюджету м.Винники 87 373,7 тис. грн. згідно з додатком 2;</w:t>
      </w:r>
    </w:p>
    <w:p w:rsidR="0050795B" w:rsidRDefault="0050795B" w:rsidP="0050795B">
      <w:pPr>
        <w:spacing w:before="120"/>
        <w:ind w:firstLine="567"/>
        <w:jc w:val="both"/>
        <w:rPr>
          <w:szCs w:val="24"/>
        </w:rPr>
      </w:pPr>
      <w:r>
        <w:rPr>
          <w:szCs w:val="24"/>
        </w:rPr>
        <w:t>2. Затвердити розподіл видатків міського бюджету м. Винники на 2017 рік за головними розпорядниками коштів згідно з додатком 3;</w:t>
      </w:r>
    </w:p>
    <w:p w:rsidR="0050795B" w:rsidRDefault="0050795B" w:rsidP="0050795B">
      <w:pPr>
        <w:spacing w:before="120"/>
        <w:ind w:firstLine="567"/>
        <w:jc w:val="both"/>
        <w:rPr>
          <w:szCs w:val="24"/>
        </w:rPr>
      </w:pPr>
      <w:r>
        <w:rPr>
          <w:szCs w:val="24"/>
        </w:rPr>
        <w:t>3. Визначити оборотний касовий залишок бюджетних коштів міського бюджету м.Винники у сумі  50,0 тис. гривень згідно з додатком</w:t>
      </w:r>
      <w:r>
        <w:rPr>
          <w:color w:val="FF0000"/>
          <w:szCs w:val="24"/>
        </w:rPr>
        <w:t xml:space="preserve"> </w:t>
      </w:r>
      <w:r>
        <w:rPr>
          <w:szCs w:val="24"/>
        </w:rPr>
        <w:t>4;</w:t>
      </w:r>
    </w:p>
    <w:p w:rsidR="0050795B" w:rsidRDefault="0050795B" w:rsidP="0050795B">
      <w:pPr>
        <w:ind w:firstLine="567"/>
        <w:jc w:val="both"/>
        <w:rPr>
          <w:rStyle w:val="a9"/>
          <w:szCs w:val="24"/>
        </w:rPr>
      </w:pPr>
      <w:r>
        <w:rPr>
          <w:szCs w:val="24"/>
        </w:rPr>
        <w:t xml:space="preserve">4.  Затвердити в складі видатків міського бюджету м.Винники кошти на реалізацію місцевих (регіональних) програм згідно з </w:t>
      </w:r>
      <w:hyperlink r:id="rId9" w:anchor="n107" w:history="1">
        <w:r>
          <w:rPr>
            <w:rStyle w:val="a9"/>
            <w:szCs w:val="24"/>
          </w:rPr>
          <w:t>до</w:t>
        </w:r>
      </w:hyperlink>
      <w:hyperlink r:id="rId10" w:anchor="n107" w:history="1">
        <w:r>
          <w:rPr>
            <w:rStyle w:val="a9"/>
            <w:szCs w:val="24"/>
          </w:rPr>
          <w:t xml:space="preserve">датком </w:t>
        </w:r>
      </w:hyperlink>
      <w:r>
        <w:rPr>
          <w:rStyle w:val="a9"/>
          <w:szCs w:val="24"/>
        </w:rPr>
        <w:t>5;</w:t>
      </w:r>
    </w:p>
    <w:p w:rsidR="0050795B" w:rsidRPr="0050795B" w:rsidRDefault="0050795B" w:rsidP="0050795B">
      <w:pPr>
        <w:ind w:firstLine="567"/>
        <w:jc w:val="both"/>
        <w:rPr>
          <w:color w:val="000000" w:themeColor="text1"/>
          <w:szCs w:val="24"/>
        </w:rPr>
      </w:pPr>
      <w:r w:rsidRPr="0050795B">
        <w:rPr>
          <w:rStyle w:val="a9"/>
          <w:color w:val="000000" w:themeColor="text1"/>
          <w:szCs w:val="24"/>
          <w:u w:val="none"/>
        </w:rPr>
        <w:t>5. Затвердити «Перелік об</w:t>
      </w:r>
      <w:r w:rsidRPr="00971508">
        <w:rPr>
          <w:rStyle w:val="a9"/>
          <w:color w:val="000000" w:themeColor="text1"/>
          <w:szCs w:val="24"/>
          <w:u w:val="none"/>
          <w:lang w:val="ru-RU"/>
        </w:rPr>
        <w:t>’</w:t>
      </w:r>
      <w:r w:rsidRPr="0050795B">
        <w:rPr>
          <w:rStyle w:val="a9"/>
          <w:color w:val="000000" w:themeColor="text1"/>
          <w:szCs w:val="24"/>
          <w:u w:val="none"/>
        </w:rPr>
        <w:t>єктів</w:t>
      </w:r>
      <w:r>
        <w:rPr>
          <w:rStyle w:val="a9"/>
          <w:color w:val="000000" w:themeColor="text1"/>
          <w:szCs w:val="24"/>
          <w:u w:val="none"/>
        </w:rPr>
        <w:t>, видатки</w:t>
      </w:r>
      <w:r w:rsidRPr="0050795B">
        <w:rPr>
          <w:rStyle w:val="a9"/>
          <w:color w:val="000000" w:themeColor="text1"/>
          <w:szCs w:val="24"/>
          <w:u w:val="none"/>
        </w:rPr>
        <w:t xml:space="preserve"> на які у 2017 році будуть проводитись за рахунок коштів бюджету розвитку» згідно додатку 6.</w:t>
      </w:r>
    </w:p>
    <w:p w:rsidR="0050795B" w:rsidRDefault="0050795B" w:rsidP="0050795B">
      <w:pPr>
        <w:pStyle w:val="aa"/>
        <w:autoSpaceDE/>
        <w:autoSpaceDN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>.  Затвердити перелік захищених статей  видатків загального фонду міського бюджету м.Винники на 2017 рік за їх економічною  структурою:</w:t>
      </w:r>
    </w:p>
    <w:p w:rsidR="0050795B" w:rsidRDefault="0050795B" w:rsidP="0050795B">
      <w:pPr>
        <w:pStyle w:val="aa"/>
        <w:autoSpaceDE/>
        <w:autoSpaceDN w:val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    оплата праці працівників бюджетних установ;</w:t>
      </w:r>
    </w:p>
    <w:p w:rsidR="0050795B" w:rsidRDefault="0050795B" w:rsidP="0050795B">
      <w:pPr>
        <w:pStyle w:val="aa"/>
        <w:autoSpaceDE/>
        <w:autoSpaceDN w:val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   нарахування на заробітну плату;</w:t>
      </w:r>
    </w:p>
    <w:p w:rsidR="0050795B" w:rsidRDefault="0050795B" w:rsidP="0050795B">
      <w:pPr>
        <w:pStyle w:val="aa"/>
        <w:autoSpaceDE/>
        <w:autoSpaceDN w:val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   оплата комунальних послуг та енергоносіїв;</w:t>
      </w:r>
    </w:p>
    <w:p w:rsidR="0050795B" w:rsidRDefault="0050795B" w:rsidP="0050795B">
      <w:pPr>
        <w:pStyle w:val="aa"/>
        <w:autoSpaceDE/>
        <w:autoSpaceDN w:val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   поточні трансферти населенню;</w:t>
      </w:r>
    </w:p>
    <w:p w:rsidR="0050795B" w:rsidRDefault="0050795B" w:rsidP="0050795B">
      <w:pPr>
        <w:pStyle w:val="aa"/>
        <w:autoSpaceDE/>
        <w:autoSpaceDN w:val="0"/>
        <w:ind w:left="567"/>
        <w:jc w:val="both"/>
        <w:rPr>
          <w:rStyle w:val="a9"/>
        </w:rPr>
      </w:pPr>
      <w:r>
        <w:rPr>
          <w:rFonts w:ascii="Times New Roman" w:hAnsi="Times New Roman" w:cs="Times New Roman"/>
          <w:sz w:val="24"/>
          <w:szCs w:val="24"/>
        </w:rPr>
        <w:t>-      трансферти місцевим бюджетам.</w:t>
      </w:r>
    </w:p>
    <w:p w:rsidR="0050795B" w:rsidRPr="0050795B" w:rsidRDefault="0050795B" w:rsidP="0050795B">
      <w:pPr>
        <w:pStyle w:val="aa"/>
        <w:autoSpaceDE/>
        <w:autoSpaceDN w:val="0"/>
        <w:jc w:val="both"/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   </w:t>
      </w:r>
      <w:r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  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  <w:lang w:val="ru-RU"/>
        </w:rPr>
        <w:t>7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>Встановити, що у міському бюджеті м.Винники на 2017 рік враховані кошти на:</w:t>
      </w:r>
    </w:p>
    <w:p w:rsidR="0050795B" w:rsidRPr="0050795B" w:rsidRDefault="0050795B" w:rsidP="0050795B">
      <w:pPr>
        <w:pStyle w:val="aa"/>
        <w:autoSpaceDE/>
        <w:autoSpaceDN w:val="0"/>
        <w:jc w:val="both"/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    </w:t>
      </w:r>
      <w:r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 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   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  <w:lang w:val="ru-RU"/>
        </w:rPr>
        <w:t>-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   надання одноразової допомоги для мешканців м.Винники;</w:t>
      </w:r>
    </w:p>
    <w:p w:rsidR="0050795B" w:rsidRPr="0050795B" w:rsidRDefault="0050795B" w:rsidP="0050795B">
      <w:pPr>
        <w:pStyle w:val="aa"/>
        <w:autoSpaceDE/>
        <w:autoSpaceDN w:val="0"/>
        <w:ind w:firstLine="567"/>
        <w:jc w:val="both"/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  <w:lang w:val="ru-RU"/>
        </w:rPr>
      </w:pP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 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  <w:lang w:val="ru-RU"/>
        </w:rPr>
        <w:t xml:space="preserve">- 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надання одноразової матеріальної допомоги на поховання для пільгової категорії населення та соціально незахищених осіб.</w:t>
      </w:r>
    </w:p>
    <w:p w:rsidR="0050795B" w:rsidRDefault="0050795B" w:rsidP="0050795B">
      <w:pPr>
        <w:pStyle w:val="aa"/>
        <w:autoSpaceDE/>
        <w:autoSpaceDN w:val="0"/>
        <w:jc w:val="both"/>
        <w:rPr>
          <w:rFonts w:ascii="Times New Roman" w:hAnsi="Times New Roman" w:cs="Times New Roman"/>
          <w:sz w:val="24"/>
          <w:szCs w:val="24"/>
        </w:rPr>
      </w:pP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  <w:lang w:val="ru-RU"/>
        </w:rPr>
        <w:t xml:space="preserve">           8</w:t>
      </w:r>
      <w:r w:rsidRPr="0050795B">
        <w:rPr>
          <w:rStyle w:val="a9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. </w:t>
      </w:r>
      <w:r w:rsidRPr="005079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Розпорядникам коштів місцевих бюджетів забезпечити в першочерговому порядку потребу </w:t>
      </w:r>
      <w:r>
        <w:rPr>
          <w:rFonts w:ascii="Times New Roman" w:hAnsi="Times New Roman" w:cs="Times New Roman"/>
          <w:sz w:val="24"/>
          <w:szCs w:val="24"/>
        </w:rPr>
        <w:t xml:space="preserve">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плати; на </w:t>
      </w:r>
      <w:r>
        <w:rPr>
          <w:rFonts w:ascii="Times New Roman" w:hAnsi="Times New Roman" w:cs="Times New Roman"/>
          <w:sz w:val="24"/>
          <w:szCs w:val="24"/>
        </w:rPr>
        <w:lastRenderedPageBreak/>
        <w:t>проведення розрахунків за електричну та теплову енергію, водопостачання, водовідведення, природний газ та послуги зв’язку, які споживаються бюджетними установами.</w:t>
      </w:r>
    </w:p>
    <w:p w:rsidR="0050795B" w:rsidRPr="0050795B" w:rsidRDefault="0050795B" w:rsidP="0050795B">
      <w:pPr>
        <w:pStyle w:val="aa"/>
        <w:autoSpaceDE/>
        <w:autoSpaceDN w:val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9. Додатки 1-6 до цього рішення є його невід</w:t>
      </w:r>
      <w:r w:rsidRPr="00971508">
        <w:rPr>
          <w:rFonts w:ascii="Times New Roman" w:hAnsi="Times New Roman" w:cs="Times New Roman"/>
          <w:sz w:val="24"/>
          <w:szCs w:val="24"/>
          <w:lang w:val="ru-RU"/>
        </w:rPr>
        <w:t>’</w:t>
      </w:r>
      <w:r>
        <w:rPr>
          <w:rFonts w:ascii="Times New Roman" w:hAnsi="Times New Roman" w:cs="Times New Roman"/>
          <w:sz w:val="24"/>
          <w:szCs w:val="24"/>
        </w:rPr>
        <w:t>ємною частиною.</w:t>
      </w:r>
    </w:p>
    <w:p w:rsidR="0050795B" w:rsidRPr="0050795B" w:rsidRDefault="0050795B" w:rsidP="0050795B">
      <w:pPr>
        <w:pStyle w:val="aa"/>
        <w:autoSpaceDE/>
        <w:autoSpaceDN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10. Виконавчому комітету Винниківської міської ради підготувати пропозиції по виготовленню проектно-кошторисної документації на капітальний ремонт доріг по вул. Яворницького, Космонавтів.</w:t>
      </w:r>
    </w:p>
    <w:p w:rsidR="0050795B" w:rsidRDefault="0050795B" w:rsidP="0050795B">
      <w:pPr>
        <w:spacing w:before="120"/>
        <w:jc w:val="both"/>
        <w:rPr>
          <w:szCs w:val="24"/>
        </w:rPr>
      </w:pPr>
      <w:r>
        <w:rPr>
          <w:szCs w:val="24"/>
        </w:rPr>
        <w:t xml:space="preserve">    11. Контроль за виконання рішення покласти на постійну комісію </w:t>
      </w:r>
      <w:r>
        <w:rPr>
          <w:color w:val="000000"/>
          <w:spacing w:val="1"/>
          <w:szCs w:val="24"/>
        </w:rPr>
        <w:t>з питань фінансів планування бюджету та контролю над дохідною та видатковою частинами</w:t>
      </w:r>
      <w:r>
        <w:rPr>
          <w:szCs w:val="24"/>
        </w:rPr>
        <w:t>.</w:t>
      </w:r>
    </w:p>
    <w:p w:rsidR="0050795B" w:rsidRDefault="0050795B" w:rsidP="0050795B">
      <w:pPr>
        <w:rPr>
          <w:szCs w:val="24"/>
        </w:rPr>
      </w:pPr>
    </w:p>
    <w:p w:rsidR="0050795B" w:rsidRDefault="0050795B" w:rsidP="0050795B">
      <w:pPr>
        <w:rPr>
          <w:szCs w:val="24"/>
        </w:rPr>
      </w:pPr>
    </w:p>
    <w:p w:rsidR="0050795B" w:rsidRDefault="0050795B" w:rsidP="0050795B">
      <w:pPr>
        <w:rPr>
          <w:szCs w:val="24"/>
        </w:rPr>
      </w:pPr>
      <w:r>
        <w:rPr>
          <w:szCs w:val="24"/>
        </w:rPr>
        <w:t xml:space="preserve">    Міський голова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В.Л.Квурт 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E40" w:rsidRDefault="00E35E40">
      <w:r>
        <w:separator/>
      </w:r>
    </w:p>
  </w:endnote>
  <w:endnote w:type="continuationSeparator" w:id="0">
    <w:p w:rsidR="00E35E40" w:rsidRDefault="00E3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E40" w:rsidRDefault="00E35E40">
      <w:r>
        <w:separator/>
      </w:r>
    </w:p>
  </w:footnote>
  <w:footnote w:type="continuationSeparator" w:id="0">
    <w:p w:rsidR="00E35E40" w:rsidRDefault="00E35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D7E97"/>
    <w:rsid w:val="0050795B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150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35E4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4C87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nhideWhenUsed/>
    <w:rsid w:val="0050795B"/>
    <w:rPr>
      <w:color w:val="000080"/>
      <w:u w:val="single"/>
    </w:rPr>
  </w:style>
  <w:style w:type="paragraph" w:styleId="aa">
    <w:name w:val="Body Text Indent"/>
    <w:basedOn w:val="a"/>
    <w:link w:val="ab"/>
    <w:unhideWhenUsed/>
    <w:rsid w:val="0050795B"/>
    <w:pPr>
      <w:suppressAutoHyphens/>
      <w:autoSpaceDE w:val="0"/>
      <w:jc w:val="center"/>
    </w:pPr>
    <w:rPr>
      <w:rFonts w:ascii="Bookman Old Style" w:hAnsi="Bookman Old Style" w:cs="Bookman Old Style"/>
      <w:sz w:val="12"/>
      <w:szCs w:val="12"/>
      <w:lang w:eastAsia="ar-SA"/>
    </w:rPr>
  </w:style>
  <w:style w:type="character" w:customStyle="1" w:styleId="ab">
    <w:name w:val="Основний текст з відступом Знак"/>
    <w:basedOn w:val="a0"/>
    <w:link w:val="aa"/>
    <w:rsid w:val="0050795B"/>
    <w:rPr>
      <w:rFonts w:ascii="Bookman Old Style" w:hAnsi="Bookman Old Style" w:cs="Bookman Old Style"/>
      <w:sz w:val="12"/>
      <w:szCs w:val="12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88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on4.rada.gov.ua/laws/show/5515-17/print13611716520669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4.rada.gov.ua/laws/show/5515-17/print136117165206694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C5943-F421-464E-9254-9F9EE87BF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2047</Words>
  <Characters>1168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2023-03-23T09:32:00Z</dcterms:modified>
</cp:coreProperties>
</file>