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473F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в комунальну власність територіальної громади міста Винники квартири за адресою: м. Винники,  вул. Винна Гора, 12, кв. 15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473F6" w:rsidRDefault="007473F6" w:rsidP="007473F6">
      <w:pPr>
        <w:jc w:val="both"/>
        <w:rPr>
          <w:szCs w:val="24"/>
        </w:rPr>
      </w:pPr>
      <w:r>
        <w:rPr>
          <w:color w:val="000000"/>
          <w:szCs w:val="24"/>
        </w:rPr>
        <w:t xml:space="preserve">             Розглянувши звернення начальника Бібрського ЛВУМГ «Львівтрансгаз» Саловського Б.Й. № 3-13-7-819 від 01.12.2016 року, відповідно до пункту 2 статті 60 Закону України “Про місцеве самоврядування в Україні”, Цивільного кодексу України, з урахуванням вимог пункту 2 статті 4 Закону України «Про передачу об’єктів права державної та комунальної власності», Закону України “Про державну реєстрацію речових прав на нерухоме майно та їх обмежень”, </w:t>
      </w:r>
      <w:r>
        <w:rPr>
          <w:szCs w:val="24"/>
        </w:rPr>
        <w:t xml:space="preserve">враховуючи пропозиції постійної  комісії з  питань житлово-комунального господарства та транспортної політики (протокол № 14 від 22.12.2016), Винниківська міська рада – </w:t>
      </w:r>
    </w:p>
    <w:p w:rsidR="007473F6" w:rsidRDefault="007473F6" w:rsidP="007473F6">
      <w:pPr>
        <w:jc w:val="both"/>
        <w:rPr>
          <w:b/>
          <w:szCs w:val="24"/>
        </w:rPr>
      </w:pPr>
    </w:p>
    <w:p w:rsidR="007473F6" w:rsidRDefault="007473F6" w:rsidP="007473F6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7473F6" w:rsidRDefault="007473F6" w:rsidP="007473F6">
      <w:pPr>
        <w:pStyle w:val="a9"/>
        <w:shd w:val="clear" w:color="auto" w:fill="F4F8FF"/>
        <w:spacing w:before="75" w:beforeAutospacing="0" w:after="75" w:afterAutospacing="0"/>
        <w:ind w:firstLine="300"/>
        <w:jc w:val="both"/>
        <w:rPr>
          <w:rStyle w:val="aa"/>
          <w:rFonts w:cs="Arial"/>
          <w:color w:val="222222"/>
          <w:lang w:val="uk-UA"/>
        </w:rPr>
      </w:pPr>
      <w:r>
        <w:rPr>
          <w:rFonts w:cs="Arial"/>
          <w:color w:val="222222"/>
        </w:rPr>
        <w:t xml:space="preserve">1. Надати згоду на прийняття в комунальну власність територіальної громади  м. </w:t>
      </w:r>
      <w:r>
        <w:rPr>
          <w:rFonts w:cs="Arial"/>
          <w:color w:val="222222"/>
          <w:lang w:val="uk-UA"/>
        </w:rPr>
        <w:t>Винник</w:t>
      </w:r>
      <w:r>
        <w:rPr>
          <w:rFonts w:cs="Arial"/>
          <w:color w:val="222222"/>
        </w:rPr>
        <w:t xml:space="preserve">   </w:t>
      </w:r>
      <w:r>
        <w:rPr>
          <w:rStyle w:val="aa"/>
          <w:rFonts w:cs="Arial"/>
          <w:b w:val="0"/>
          <w:color w:val="222222"/>
          <w:lang w:val="uk-UA"/>
        </w:rPr>
        <w:t>квартири за адресою: м. Винники, вул. Винна Гора, 12, кв. 15.</w:t>
      </w:r>
    </w:p>
    <w:p w:rsidR="007473F6" w:rsidRDefault="007473F6" w:rsidP="007473F6">
      <w:pPr>
        <w:pStyle w:val="a9"/>
        <w:shd w:val="clear" w:color="auto" w:fill="F4F8FF"/>
        <w:spacing w:before="75" w:beforeAutospacing="0" w:after="75" w:afterAutospacing="0"/>
        <w:ind w:firstLine="300"/>
        <w:jc w:val="both"/>
        <w:rPr>
          <w:b/>
        </w:rPr>
      </w:pPr>
    </w:p>
    <w:p w:rsidR="007473F6" w:rsidRDefault="007473F6" w:rsidP="007473F6">
      <w:pPr>
        <w:pStyle w:val="a9"/>
        <w:shd w:val="clear" w:color="auto" w:fill="F4F8FF"/>
        <w:spacing w:before="75" w:beforeAutospacing="0" w:after="75" w:afterAutospacing="0"/>
        <w:ind w:firstLine="300"/>
        <w:jc w:val="both"/>
        <w:rPr>
          <w:rStyle w:val="aa"/>
          <w:lang w:val="uk-UA"/>
        </w:rPr>
      </w:pPr>
      <w:r>
        <w:t xml:space="preserve">2. </w:t>
      </w:r>
      <w:r>
        <w:rPr>
          <w:lang w:val="uk-UA"/>
        </w:rPr>
        <w:t xml:space="preserve">Створити комісію по </w:t>
      </w:r>
      <w:r>
        <w:t xml:space="preserve">з питань прийняття в комунальну власність  </w:t>
      </w:r>
      <w:r>
        <w:rPr>
          <w:rStyle w:val="aa"/>
          <w:rFonts w:cs="Arial"/>
          <w:b w:val="0"/>
          <w:color w:val="222222"/>
          <w:lang w:val="uk-UA"/>
        </w:rPr>
        <w:t>квартири за адресою: м. Винники, вул. Винна Гора, 12, кв. 15.</w:t>
      </w:r>
    </w:p>
    <w:p w:rsidR="007473F6" w:rsidRDefault="007473F6" w:rsidP="007473F6">
      <w:pPr>
        <w:pStyle w:val="a9"/>
        <w:shd w:val="clear" w:color="auto" w:fill="F4F8FF"/>
        <w:spacing w:before="75" w:beforeAutospacing="0" w:after="75" w:afterAutospacing="0"/>
        <w:ind w:firstLine="300"/>
        <w:jc w:val="both"/>
        <w:rPr>
          <w:rStyle w:val="aa"/>
          <w:rFonts w:cs="Arial"/>
          <w:b w:val="0"/>
          <w:color w:val="222222"/>
          <w:lang w:val="uk-UA"/>
        </w:rPr>
      </w:pPr>
    </w:p>
    <w:p w:rsidR="007473F6" w:rsidRDefault="007473F6" w:rsidP="007473F6">
      <w:pPr>
        <w:ind w:firstLine="360"/>
        <w:jc w:val="both"/>
        <w:rPr>
          <w:b/>
          <w:szCs w:val="24"/>
        </w:rPr>
      </w:pPr>
      <w:r>
        <w:rPr>
          <w:szCs w:val="24"/>
        </w:rPr>
        <w:t>3. 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7473F6" w:rsidRDefault="007473F6" w:rsidP="007473F6">
      <w:pPr>
        <w:jc w:val="both"/>
        <w:rPr>
          <w:b/>
          <w:szCs w:val="24"/>
        </w:rPr>
      </w:pPr>
      <w:bookmarkStart w:id="1" w:name="_GoBack"/>
      <w:bookmarkEnd w:id="1"/>
    </w:p>
    <w:p w:rsidR="007473F6" w:rsidRDefault="007473F6" w:rsidP="007473F6">
      <w:pPr>
        <w:jc w:val="both"/>
        <w:rPr>
          <w:b/>
          <w:szCs w:val="24"/>
        </w:rPr>
      </w:pPr>
    </w:p>
    <w:p w:rsidR="007473F6" w:rsidRDefault="007473F6" w:rsidP="007473F6">
      <w:pPr>
        <w:jc w:val="both"/>
        <w:rPr>
          <w:b/>
          <w:szCs w:val="24"/>
        </w:rPr>
      </w:pPr>
      <w:r>
        <w:rPr>
          <w:b/>
          <w:szCs w:val="24"/>
        </w:rPr>
        <w:t>Міський голова                                                                                          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9A4" w:rsidRDefault="00A079A4">
      <w:r>
        <w:separator/>
      </w:r>
    </w:p>
  </w:endnote>
  <w:endnote w:type="continuationSeparator" w:id="0">
    <w:p w:rsidR="00A079A4" w:rsidRDefault="00A07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9A4" w:rsidRDefault="00A079A4">
      <w:r>
        <w:separator/>
      </w:r>
    </w:p>
  </w:footnote>
  <w:footnote w:type="continuationSeparator" w:id="0">
    <w:p w:rsidR="00A079A4" w:rsidRDefault="00A07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3F6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79A4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8C18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rmal (Web)"/>
    <w:basedOn w:val="a"/>
    <w:unhideWhenUsed/>
    <w:rsid w:val="007473F6"/>
    <w:pPr>
      <w:spacing w:before="100" w:beforeAutospacing="1" w:after="100" w:afterAutospacing="1"/>
    </w:pPr>
    <w:rPr>
      <w:szCs w:val="24"/>
      <w:lang w:val="ru-RU"/>
    </w:rPr>
  </w:style>
  <w:style w:type="character" w:styleId="aa">
    <w:name w:val="Strong"/>
    <w:basedOn w:val="a0"/>
    <w:qFormat/>
    <w:rsid w:val="007473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4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6486F-4427-4DF1-BB5B-982806B35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2023-03-23T10:08:00Z</dcterms:modified>
</cp:coreProperties>
</file>