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744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4021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Комунальному Підприємству Редакція газети "Винниківський вісник" в безоплатне користування нежитлового приміщення по вул. Галицька 24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4021B" w:rsidRDefault="0054021B" w:rsidP="0054021B">
      <w:pPr>
        <w:ind w:firstLine="720"/>
        <w:jc w:val="both"/>
        <w:rPr>
          <w:szCs w:val="24"/>
        </w:rPr>
      </w:pPr>
      <w:bookmarkStart w:id="1" w:name="_GoBack"/>
      <w:bookmarkEnd w:id="1"/>
      <w:r>
        <w:rPr>
          <w:szCs w:val="24"/>
        </w:rPr>
        <w:t xml:space="preserve">Враховуючи необхідність забезпечення належних умов для організації роботи Комунального Підприємства Редакція газети «Винниківський вісник», керуючись Законом України «Про місцеве самоврядування в Україні», беручи до уваги технічний паспорт на будівлю від 12.09.2005 року,  Винниківська міська рада </w:t>
      </w:r>
    </w:p>
    <w:p w:rsidR="0054021B" w:rsidRDefault="0054021B" w:rsidP="0054021B">
      <w:pPr>
        <w:jc w:val="both"/>
        <w:rPr>
          <w:szCs w:val="24"/>
        </w:rPr>
      </w:pPr>
    </w:p>
    <w:p w:rsidR="0054021B" w:rsidRDefault="0054021B" w:rsidP="0054021B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54021B" w:rsidRDefault="0054021B" w:rsidP="0054021B">
      <w:pPr>
        <w:jc w:val="both"/>
        <w:rPr>
          <w:szCs w:val="24"/>
        </w:rPr>
      </w:pPr>
    </w:p>
    <w:p w:rsidR="0054021B" w:rsidRDefault="0054021B" w:rsidP="0054021B">
      <w:pPr>
        <w:jc w:val="both"/>
        <w:rPr>
          <w:szCs w:val="24"/>
        </w:rPr>
      </w:pPr>
      <w:r>
        <w:rPr>
          <w:szCs w:val="24"/>
        </w:rPr>
        <w:t>1. Надати Комунальному Підприємству Редакція газети «Винниківський вісник» приміщення першого поверху нежитлової будівлі, позначене в технічному паспорті 4 (площа 15.3 м.кв.) за адресою м. Винники, вул. Галицька, будинок 24 в безоплатне користування терміном на 1 рік.</w:t>
      </w:r>
    </w:p>
    <w:p w:rsidR="0054021B" w:rsidRDefault="0054021B" w:rsidP="0054021B">
      <w:pPr>
        <w:jc w:val="both"/>
        <w:rPr>
          <w:szCs w:val="24"/>
        </w:rPr>
      </w:pPr>
      <w:r>
        <w:rPr>
          <w:szCs w:val="24"/>
        </w:rPr>
        <w:t>2. Зобов’язати Комунальне підприємство Редакція газети «Винниківський вісник» укласти договір на відшкодування витрат спожитої електроенергії з виконавчим комітетом Винниківської міської ради.</w:t>
      </w:r>
    </w:p>
    <w:p w:rsidR="0054021B" w:rsidRDefault="0054021B" w:rsidP="0054021B">
      <w:pPr>
        <w:jc w:val="both"/>
        <w:rPr>
          <w:szCs w:val="24"/>
        </w:rPr>
      </w:pPr>
      <w:r>
        <w:rPr>
          <w:szCs w:val="24"/>
        </w:rPr>
        <w:t>3. Відділу житлового господарства та благоустрою підготувати та укласти договір безоплатного користування згідно із цим рішенням.</w:t>
      </w:r>
    </w:p>
    <w:p w:rsidR="0054021B" w:rsidRDefault="0054021B" w:rsidP="0054021B">
      <w:pPr>
        <w:jc w:val="both"/>
        <w:rPr>
          <w:szCs w:val="24"/>
        </w:rPr>
      </w:pPr>
      <w:r>
        <w:rPr>
          <w:szCs w:val="24"/>
        </w:rPr>
        <w:t>4. Контроль за виконанням даного рішення покласти на заступника міського голови з питань з питань житлово-комунального господарства  та фінансової політики.</w:t>
      </w:r>
    </w:p>
    <w:p w:rsidR="0054021B" w:rsidRDefault="0054021B" w:rsidP="0054021B">
      <w:pPr>
        <w:jc w:val="both"/>
        <w:rPr>
          <w:szCs w:val="24"/>
        </w:rPr>
      </w:pPr>
    </w:p>
    <w:p w:rsidR="0054021B" w:rsidRDefault="0054021B" w:rsidP="0054021B">
      <w:pPr>
        <w:jc w:val="both"/>
        <w:rPr>
          <w:szCs w:val="24"/>
        </w:rPr>
      </w:pPr>
    </w:p>
    <w:p w:rsidR="0054021B" w:rsidRDefault="0054021B" w:rsidP="0054021B">
      <w:pPr>
        <w:jc w:val="both"/>
        <w:rPr>
          <w:szCs w:val="24"/>
        </w:rPr>
      </w:pPr>
    </w:p>
    <w:p w:rsidR="0054021B" w:rsidRDefault="0054021B" w:rsidP="0054021B">
      <w:pPr>
        <w:jc w:val="both"/>
        <w:rPr>
          <w:szCs w:val="24"/>
        </w:rPr>
      </w:pPr>
    </w:p>
    <w:p w:rsidR="0054021B" w:rsidRDefault="0054021B" w:rsidP="0054021B">
      <w:pPr>
        <w:jc w:val="both"/>
        <w:rPr>
          <w:szCs w:val="24"/>
        </w:rPr>
      </w:pPr>
    </w:p>
    <w:p w:rsidR="0054021B" w:rsidRDefault="0054021B" w:rsidP="0054021B">
      <w:pPr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                В. Квурт</w:t>
      </w:r>
    </w:p>
    <w:p w:rsidR="0054021B" w:rsidRDefault="0054021B" w:rsidP="0054021B">
      <w:pPr>
        <w:ind w:firstLine="709"/>
        <w:jc w:val="both"/>
        <w:rPr>
          <w:szCs w:val="24"/>
        </w:rPr>
      </w:pPr>
      <w:r>
        <w:rPr>
          <w:szCs w:val="24"/>
        </w:rPr>
        <w:t xml:space="preserve">   </w:t>
      </w:r>
    </w:p>
    <w:p w:rsidR="0054021B" w:rsidRDefault="0054021B" w:rsidP="0054021B">
      <w:pPr>
        <w:rPr>
          <w:sz w:val="26"/>
          <w:szCs w:val="26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E4C" w:rsidRDefault="00743E4C">
      <w:r>
        <w:separator/>
      </w:r>
    </w:p>
  </w:endnote>
  <w:endnote w:type="continuationSeparator" w:id="0">
    <w:p w:rsidR="00743E4C" w:rsidRDefault="00743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E4C" w:rsidRDefault="00743E4C">
      <w:r>
        <w:separator/>
      </w:r>
    </w:p>
  </w:footnote>
  <w:footnote w:type="continuationSeparator" w:id="0">
    <w:p w:rsidR="00743E4C" w:rsidRDefault="00743E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021B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3E4C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654BC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7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F23D0-456F-471C-A21B-99EA351FF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1078</Words>
  <Characters>616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2023-03-27T10:42:00Z</dcterms:modified>
</cp:coreProperties>
</file>