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827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F01D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6-ої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16.03.2017р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у статут МКП "Винниківське"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F01D6" w:rsidRPr="00DF01D6" w:rsidRDefault="00DF01D6" w:rsidP="00DF01D6">
      <w:pPr>
        <w:ind w:firstLine="720"/>
        <w:rPr>
          <w:sz w:val="28"/>
          <w:szCs w:val="28"/>
        </w:rPr>
      </w:pPr>
      <w:r w:rsidRPr="00DF01D6">
        <w:rPr>
          <w:sz w:val="28"/>
          <w:szCs w:val="28"/>
        </w:rPr>
        <w:t>Керуючись ст.. 26 Закону України «Про місцеве самоврядування в Україні», Господарським кодексом України, з метою забезпечення реалізації функцій і завдань, передбачених статутом Малого комунального підприємства «Винниківське», затвердженим рішенням Винниківської міської ради від №360 від 29.12.2011 року, беручи до уваги рішення Винниківської міської ради №</w:t>
      </w:r>
      <w:r>
        <w:rPr>
          <w:sz w:val="28"/>
          <w:szCs w:val="28"/>
        </w:rPr>
        <w:t>829</w:t>
      </w:r>
      <w:r w:rsidRPr="00DF01D6">
        <w:rPr>
          <w:sz w:val="28"/>
          <w:szCs w:val="28"/>
        </w:rPr>
        <w:t xml:space="preserve"> від 16.03.2017 року «Про внесення змін до видаткової частини бюджету м. Винники на 2017 рік», Винниківська міська рада</w:t>
      </w:r>
    </w:p>
    <w:p w:rsidR="00DF01D6" w:rsidRPr="00DF01D6" w:rsidRDefault="00DF01D6" w:rsidP="00DF01D6">
      <w:pPr>
        <w:rPr>
          <w:sz w:val="28"/>
          <w:szCs w:val="28"/>
        </w:rPr>
      </w:pPr>
    </w:p>
    <w:p w:rsidR="00DF01D6" w:rsidRPr="00DF01D6" w:rsidRDefault="00DF01D6" w:rsidP="00DF01D6">
      <w:pPr>
        <w:jc w:val="center"/>
        <w:rPr>
          <w:sz w:val="28"/>
          <w:szCs w:val="28"/>
        </w:rPr>
      </w:pPr>
      <w:r w:rsidRPr="00DF01D6">
        <w:rPr>
          <w:sz w:val="28"/>
          <w:szCs w:val="28"/>
        </w:rPr>
        <w:t>вирішила:</w:t>
      </w:r>
    </w:p>
    <w:p w:rsidR="00DF01D6" w:rsidRPr="00DF01D6" w:rsidRDefault="00DF01D6" w:rsidP="00DF01D6">
      <w:pPr>
        <w:rPr>
          <w:sz w:val="28"/>
          <w:szCs w:val="28"/>
        </w:rPr>
      </w:pPr>
    </w:p>
    <w:p w:rsidR="00DF01D6" w:rsidRPr="00DF01D6" w:rsidRDefault="00DF01D6" w:rsidP="00DF01D6">
      <w:pPr>
        <w:rPr>
          <w:sz w:val="28"/>
          <w:szCs w:val="28"/>
        </w:rPr>
      </w:pPr>
      <w:r w:rsidRPr="00DF01D6">
        <w:rPr>
          <w:sz w:val="28"/>
          <w:szCs w:val="28"/>
        </w:rPr>
        <w:t>1. Збільшити статутний капітал  Малого комунального підприємства «Винниківське» на суму 900 000 (дев’ятсот тисяч) грн.</w:t>
      </w:r>
    </w:p>
    <w:p w:rsidR="00DF01D6" w:rsidRPr="00DF01D6" w:rsidRDefault="00DF01D6" w:rsidP="00DF01D6">
      <w:pPr>
        <w:rPr>
          <w:sz w:val="28"/>
          <w:szCs w:val="28"/>
        </w:rPr>
      </w:pPr>
      <w:r w:rsidRPr="00DF01D6">
        <w:rPr>
          <w:sz w:val="28"/>
          <w:szCs w:val="28"/>
        </w:rPr>
        <w:t xml:space="preserve">2. Внести зміни у додаток до рішення Винниківської міської ради №360 від 29.12.2011 року «Про затвердження нової редакції статуту МКП «Винниківське» (зі наступними змінами та доповненнями), виклавши пункт 8.1 у новій редакції: «8.1. Для забезпечення фінансово-господарської діяльності Підприємства за рахунок вкладу Власника статутний капітал у розмірі 4 100 000 (чотири мільйони сто тисяч) гривень, який формується оборотними і необоротними активами». </w:t>
      </w:r>
    </w:p>
    <w:p w:rsidR="00DF01D6" w:rsidRPr="00DF01D6" w:rsidRDefault="00DF01D6" w:rsidP="00DF01D6">
      <w:pPr>
        <w:rPr>
          <w:sz w:val="28"/>
          <w:szCs w:val="28"/>
        </w:rPr>
      </w:pPr>
      <w:r w:rsidRPr="00DF01D6">
        <w:rPr>
          <w:sz w:val="28"/>
          <w:szCs w:val="28"/>
        </w:rPr>
        <w:t>3. Контроль за виконанням рішення покласти на заступника міського голови з питань житлово-комунального господарства та фінансової політики.</w:t>
      </w:r>
    </w:p>
    <w:p w:rsidR="00DF01D6" w:rsidRPr="00DF01D6" w:rsidRDefault="00DF01D6" w:rsidP="00DF01D6">
      <w:pPr>
        <w:rPr>
          <w:sz w:val="28"/>
          <w:szCs w:val="28"/>
        </w:rPr>
      </w:pPr>
    </w:p>
    <w:p w:rsidR="00DF01D6" w:rsidRPr="00DF01D6" w:rsidRDefault="00DF01D6" w:rsidP="00DF01D6">
      <w:pPr>
        <w:rPr>
          <w:sz w:val="28"/>
          <w:szCs w:val="28"/>
        </w:rPr>
      </w:pPr>
    </w:p>
    <w:p w:rsidR="00DF01D6" w:rsidRPr="00DF01D6" w:rsidRDefault="00DF01D6" w:rsidP="00DF01D6">
      <w:pPr>
        <w:rPr>
          <w:sz w:val="28"/>
          <w:szCs w:val="28"/>
        </w:rPr>
      </w:pPr>
    </w:p>
    <w:p w:rsidR="00DF01D6" w:rsidRPr="00DF01D6" w:rsidRDefault="00DF01D6" w:rsidP="00DF01D6">
      <w:pPr>
        <w:rPr>
          <w:sz w:val="28"/>
          <w:szCs w:val="28"/>
        </w:rPr>
      </w:pPr>
      <w:r w:rsidRPr="00DF01D6">
        <w:rPr>
          <w:sz w:val="28"/>
          <w:szCs w:val="28"/>
        </w:rPr>
        <w:t xml:space="preserve">Міський голова                           </w:t>
      </w:r>
      <w:bookmarkStart w:id="1" w:name="_GoBack"/>
      <w:bookmarkEnd w:id="1"/>
      <w:r w:rsidRPr="00DF01D6">
        <w:rPr>
          <w:sz w:val="28"/>
          <w:szCs w:val="28"/>
        </w:rPr>
        <w:t xml:space="preserve">                                                       В. Квурт</w:t>
      </w:r>
    </w:p>
    <w:p w:rsidR="00DF01D6" w:rsidRPr="00DF01D6" w:rsidRDefault="00DF01D6" w:rsidP="00DF01D6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1462" w:rsidRDefault="00841462">
      <w:r>
        <w:separator/>
      </w:r>
    </w:p>
  </w:endnote>
  <w:endnote w:type="continuationSeparator" w:id="0">
    <w:p w:rsidR="00841462" w:rsidRDefault="008414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1462" w:rsidRDefault="00841462">
      <w:r>
        <w:separator/>
      </w:r>
    </w:p>
  </w:footnote>
  <w:footnote w:type="continuationSeparator" w:id="0">
    <w:p w:rsidR="00841462" w:rsidRDefault="008414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1462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01D6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B16BE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1CF26D-6724-4BDC-9ED9-2A986073D9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1085</Words>
  <Characters>620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2023-03-29T11:39:00Z</dcterms:modified>
</cp:coreProperties>
</file>