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51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гр.Кісілю М. І. та гр. Кісіль Г. В.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Івасюка,11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5133" w:rsidRDefault="008D5133" w:rsidP="008D5133">
      <w:pPr>
        <w:ind w:left="567" w:firstLine="601"/>
        <w:jc w:val="both"/>
        <w:rPr>
          <w:sz w:val="23"/>
          <w:szCs w:val="23"/>
        </w:rPr>
      </w:pPr>
      <w:r>
        <w:rPr>
          <w:szCs w:val="24"/>
        </w:rPr>
        <w:t xml:space="preserve">Розглянувши заяву (клопотання) гр.Кісіля М.І., рішення 6-ої сесії Винниківської міської ради №770 від 02.02.2017 р. «Про затвердження гр.Кісілю М.І. та гр.Кісіль Г.В. технічної документації із землеустрою щодо встановлення (відновлення) меж земельної ділянки в натурі (на місцевості) по вул.Івасюка, 11 у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 w:val="23"/>
          <w:szCs w:val="23"/>
        </w:rPr>
        <w:sym w:font="Symbol" w:char="F02D"/>
      </w:r>
    </w:p>
    <w:p w:rsidR="008D5133" w:rsidRDefault="008D5133" w:rsidP="008D5133">
      <w:pPr>
        <w:ind w:left="567" w:firstLine="601"/>
        <w:jc w:val="center"/>
        <w:rPr>
          <w:rFonts w:ascii="Arial" w:hAnsi="Arial" w:cs="Arial"/>
          <w:szCs w:val="24"/>
        </w:rPr>
      </w:pPr>
    </w:p>
    <w:p w:rsidR="008D5133" w:rsidRDefault="008D5133" w:rsidP="008D5133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5133" w:rsidRDefault="008D5133" w:rsidP="008D5133">
      <w:pPr>
        <w:tabs>
          <w:tab w:val="left" w:pos="709"/>
        </w:tabs>
        <w:jc w:val="both"/>
        <w:rPr>
          <w:sz w:val="23"/>
          <w:szCs w:val="23"/>
        </w:rPr>
      </w:pPr>
    </w:p>
    <w:p w:rsidR="008D5133" w:rsidRDefault="008D5133" w:rsidP="008D5133">
      <w:pPr>
        <w:pStyle w:val="a8"/>
        <w:numPr>
          <w:ilvl w:val="0"/>
          <w:numId w:val="3"/>
        </w:numPr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Рішення 6-ої сесії Винниківської міської ради №7770 від 02.02.2017р. «Про затвердження гр. Кісілю М. І., та гр. Кісіль Г. В. технічної документації із землеустрою щодо встановлення (відновлення) меж земельної ділянки в натурі (на місцевості) по вул. Івасюка,11 у м. Винники» - </w:t>
      </w:r>
      <w:r>
        <w:rPr>
          <w:b/>
          <w:sz w:val="23"/>
          <w:szCs w:val="23"/>
        </w:rPr>
        <w:t>визнати таким, що втратило чинність</w:t>
      </w:r>
      <w:r>
        <w:rPr>
          <w:sz w:val="23"/>
          <w:szCs w:val="23"/>
        </w:rPr>
        <w:t>.</w:t>
      </w:r>
    </w:p>
    <w:p w:rsidR="008D5133" w:rsidRDefault="008D5133" w:rsidP="008D5133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Затвердити гр. Кісілю Миколі Івановичу та гр. Кісіль Галині Володимирівні технічну документацію із землеустрою щодо встановлення (відновлення) меж земельної ділянки в натурі (на місцевості) та надати у спільну сумісну власність земельну ділянку площею 0,0187 га (кадастровий номер 4610160300:01:001:0073) для обслуговування житлового будинку, господарських будівель і споруд по вул. Івасюка,11 у м. Винники за рахунок земель, що не надані у власність або користування віднісши її до земель житлової та громадської забудови.  </w:t>
      </w:r>
    </w:p>
    <w:p w:rsidR="008D5133" w:rsidRDefault="008D5133" w:rsidP="008D5133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Гр. Кісілю Миколі Івановичу та гр. Кісіль Галині Володимирівні:</w:t>
      </w:r>
    </w:p>
    <w:p w:rsidR="008D5133" w:rsidRDefault="008D5133" w:rsidP="008D5133">
      <w:pPr>
        <w:pStyle w:val="a8"/>
        <w:numPr>
          <w:ilvl w:val="1"/>
          <w:numId w:val="4"/>
        </w:numPr>
        <w:jc w:val="both"/>
        <w:rPr>
          <w:sz w:val="23"/>
          <w:szCs w:val="23"/>
        </w:rPr>
      </w:pPr>
      <w:r>
        <w:rPr>
          <w:sz w:val="23"/>
          <w:szCs w:val="23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8D5133" w:rsidRDefault="008D5133" w:rsidP="008D5133">
      <w:pPr>
        <w:pStyle w:val="a8"/>
        <w:numPr>
          <w:ilvl w:val="1"/>
          <w:numId w:val="4"/>
        </w:numPr>
        <w:jc w:val="both"/>
        <w:rPr>
          <w:sz w:val="23"/>
          <w:szCs w:val="23"/>
        </w:rPr>
      </w:pP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8D5133" w:rsidRDefault="008D5133" w:rsidP="008D5133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8D5133" w:rsidRDefault="008D5133" w:rsidP="008D5133">
      <w:pPr>
        <w:pStyle w:val="a8"/>
        <w:numPr>
          <w:ilvl w:val="0"/>
          <w:numId w:val="3"/>
        </w:numPr>
        <w:tabs>
          <w:tab w:val="num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8D5133" w:rsidRDefault="008D5133" w:rsidP="008D5133">
      <w:pPr>
        <w:ind w:left="567" w:right="142"/>
        <w:rPr>
          <w:szCs w:val="24"/>
        </w:rPr>
      </w:pPr>
    </w:p>
    <w:p w:rsidR="008D5133" w:rsidRDefault="008D5133" w:rsidP="008D5133">
      <w:pPr>
        <w:pStyle w:val="a8"/>
        <w:ind w:right="142"/>
        <w:rPr>
          <w:b/>
          <w:szCs w:val="24"/>
        </w:rPr>
      </w:pPr>
    </w:p>
    <w:p w:rsidR="008D5133" w:rsidRDefault="008D5133" w:rsidP="008D5133">
      <w:pPr>
        <w:pStyle w:val="a8"/>
        <w:ind w:right="142"/>
        <w:rPr>
          <w:b/>
          <w:szCs w:val="24"/>
        </w:rPr>
      </w:pPr>
    </w:p>
    <w:p w:rsidR="008D5133" w:rsidRDefault="008D5133" w:rsidP="008D5133">
      <w:pPr>
        <w:pStyle w:val="a8"/>
        <w:ind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ADA" w:rsidRDefault="00594ADA">
      <w:r>
        <w:separator/>
      </w:r>
    </w:p>
  </w:endnote>
  <w:endnote w:type="continuationSeparator" w:id="0">
    <w:p w:rsidR="00594ADA" w:rsidRDefault="0059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ADA" w:rsidRDefault="00594ADA">
      <w:r>
        <w:separator/>
      </w:r>
    </w:p>
  </w:footnote>
  <w:footnote w:type="continuationSeparator" w:id="0">
    <w:p w:rsidR="00594ADA" w:rsidRDefault="00594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28F0FE6"/>
    <w:multiLevelType w:val="multilevel"/>
    <w:tmpl w:val="2064EEC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 w15:restartNumberingAfterBreak="0">
    <w:nsid w:val="6F9B4AC6"/>
    <w:multiLevelType w:val="hybridMultilevel"/>
    <w:tmpl w:val="BBB21D98"/>
    <w:lvl w:ilvl="0" w:tplc="B27020C0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4ADA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513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3596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4D695-60BB-4CEB-8D8E-D196BD99C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1689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2023-03-29T12:55:00Z</dcterms:modified>
</cp:coreProperties>
</file>