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2C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Тимофіїв Х.В.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Забава, 95а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2CAE" w:rsidRDefault="00B72CAE" w:rsidP="00B72CAE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Тимофіїв Х.В., рішення 4-ої сесії Винниківської міської ради №525 від 15.09.2016р.,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B72CAE" w:rsidRDefault="00B72CAE" w:rsidP="00B72CAE">
      <w:pPr>
        <w:ind w:left="567" w:firstLine="601"/>
        <w:jc w:val="center"/>
        <w:rPr>
          <w:rFonts w:ascii="Arial" w:hAnsi="Arial" w:cs="Arial"/>
          <w:szCs w:val="24"/>
        </w:rPr>
      </w:pPr>
    </w:p>
    <w:p w:rsidR="00B72CAE" w:rsidRDefault="00B72CAE" w:rsidP="00B72CAE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72CAE" w:rsidRDefault="00B72CAE" w:rsidP="00B72CAE">
      <w:pPr>
        <w:tabs>
          <w:tab w:val="left" w:pos="709"/>
        </w:tabs>
        <w:jc w:val="both"/>
        <w:rPr>
          <w:szCs w:val="24"/>
        </w:rPr>
      </w:pPr>
    </w:p>
    <w:p w:rsidR="00B72CAE" w:rsidRDefault="00B72CAE" w:rsidP="00B72CAE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4-ої сесії Винниківської міської ради №525 від 15.09.2016р. «Про надання дозволу на розроблення проекту землеустрою щодо відведення земельної ділянки    гр. Тимофіїв Х.В. у власність для обслуговування житлового будинку на вул. Забава, 95а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B72CAE" w:rsidRDefault="00B72CAE" w:rsidP="00B72CAE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 Тимофіїв Христині Володимирівні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</w:t>
      </w:r>
      <w:r>
        <w:rPr>
          <w:color w:val="000000"/>
          <w:szCs w:val="24"/>
        </w:rPr>
        <w:t xml:space="preserve">. Забава, 95а </w:t>
      </w:r>
      <w:r>
        <w:rPr>
          <w:szCs w:val="24"/>
        </w:rPr>
        <w:t>у м. Винники (графічний додаток №1).</w:t>
      </w:r>
    </w:p>
    <w:p w:rsidR="00B72CAE" w:rsidRDefault="00B72CAE" w:rsidP="00B72CAE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 Тимофіїв Христині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B72CAE" w:rsidRDefault="00B72CAE" w:rsidP="00B72CAE">
      <w:pPr>
        <w:ind w:left="567" w:right="142"/>
        <w:rPr>
          <w:szCs w:val="24"/>
        </w:rPr>
      </w:pPr>
    </w:p>
    <w:p w:rsidR="00B72CAE" w:rsidRDefault="00B72CAE" w:rsidP="00B72CAE">
      <w:pPr>
        <w:ind w:left="567" w:right="142"/>
        <w:rPr>
          <w:szCs w:val="24"/>
        </w:rPr>
      </w:pPr>
    </w:p>
    <w:p w:rsidR="00B72CAE" w:rsidRDefault="00B72CAE" w:rsidP="00B72CAE">
      <w:pPr>
        <w:ind w:left="567" w:right="142"/>
        <w:rPr>
          <w:szCs w:val="24"/>
        </w:rPr>
      </w:pPr>
    </w:p>
    <w:p w:rsidR="00B72CAE" w:rsidRDefault="00B72CAE" w:rsidP="00B72CAE">
      <w:pPr>
        <w:ind w:left="567" w:right="142"/>
        <w:rPr>
          <w:szCs w:val="24"/>
        </w:rPr>
      </w:pPr>
    </w:p>
    <w:p w:rsidR="00B72CAE" w:rsidRDefault="00B72CAE" w:rsidP="00B72CAE">
      <w:pPr>
        <w:ind w:left="567" w:right="142"/>
        <w:rPr>
          <w:szCs w:val="24"/>
        </w:rPr>
      </w:pPr>
    </w:p>
    <w:p w:rsidR="00B72CAE" w:rsidRDefault="00B72CAE" w:rsidP="00B72CAE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580" w:rsidRDefault="00411580">
      <w:r>
        <w:separator/>
      </w:r>
    </w:p>
  </w:endnote>
  <w:endnote w:type="continuationSeparator" w:id="0">
    <w:p w:rsidR="00411580" w:rsidRDefault="0041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580" w:rsidRDefault="00411580">
      <w:r>
        <w:separator/>
      </w:r>
    </w:p>
  </w:footnote>
  <w:footnote w:type="continuationSeparator" w:id="0">
    <w:p w:rsidR="00411580" w:rsidRDefault="00411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58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2CA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E6E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15C79-6E34-47BC-B438-ABD9105F1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2023-03-29T13:10:00Z</dcterms:modified>
</cp:coreProperties>
</file>