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880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F057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27.04.2017р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гр.Нагорняку Р.В., гр.Нагорняку Ю.В. та гр.Косаревич Н.В.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вул.Кривоноса, 12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F057A" w:rsidRDefault="003F057A" w:rsidP="003F057A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гр.Нагорняка Р.В., гр.Нагорняка Ю.В. та гр.Косаревич Н.В. графічний матеріал на якому зазначено бажане місце розташування,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3F057A" w:rsidRDefault="003F057A" w:rsidP="003F057A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3F057A" w:rsidRDefault="003F057A" w:rsidP="003F057A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3F057A" w:rsidRDefault="003F057A" w:rsidP="003F057A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3F057A" w:rsidRDefault="003F057A" w:rsidP="003F057A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3F057A" w:rsidRDefault="003F057A" w:rsidP="003F057A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гр.Нагорняку Роману Васильовичу, гр.Нагорняку Юрію Васильовичу та гр.Косаревич Наталії Володимирівні на розроблення технічної документації із землеустрою щодо встановлення (відновлення) меж земельної ділянки  в натурі (на місцевості) для обслуговування житлового будинку, господарських будівель і споруд орієнтовною площею 0,1000 га по вул.Кривоноса, 12 у м.Винники (графічний додаток №1).</w:t>
      </w:r>
    </w:p>
    <w:p w:rsidR="003F057A" w:rsidRDefault="003F057A" w:rsidP="003F057A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гр.Нагорняку Роману Васильовичу, гр.Нагорняку Юрію Васильовичу та гр.Косаревич Наталії Володимирівні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3F057A" w:rsidRDefault="003F057A" w:rsidP="003F057A">
      <w:pPr>
        <w:spacing w:line="276" w:lineRule="auto"/>
        <w:ind w:left="567" w:right="142"/>
        <w:rPr>
          <w:szCs w:val="24"/>
        </w:rPr>
      </w:pPr>
    </w:p>
    <w:p w:rsidR="003F057A" w:rsidRDefault="003F057A" w:rsidP="003F057A">
      <w:pPr>
        <w:spacing w:line="276" w:lineRule="auto"/>
        <w:ind w:left="567" w:right="142"/>
        <w:rPr>
          <w:szCs w:val="24"/>
        </w:rPr>
      </w:pPr>
    </w:p>
    <w:p w:rsidR="003F057A" w:rsidRDefault="003F057A" w:rsidP="003F057A">
      <w:pPr>
        <w:spacing w:line="276" w:lineRule="auto"/>
        <w:ind w:left="567" w:right="142"/>
        <w:rPr>
          <w:szCs w:val="24"/>
        </w:rPr>
      </w:pPr>
    </w:p>
    <w:p w:rsidR="003F057A" w:rsidRDefault="003F057A" w:rsidP="003F057A">
      <w:pPr>
        <w:spacing w:line="276" w:lineRule="auto"/>
        <w:ind w:left="567" w:right="142"/>
        <w:rPr>
          <w:szCs w:val="24"/>
        </w:rPr>
      </w:pPr>
    </w:p>
    <w:p w:rsidR="003F057A" w:rsidRDefault="003F057A" w:rsidP="003F057A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A60" w:rsidRDefault="00100A60">
      <w:r>
        <w:separator/>
      </w:r>
    </w:p>
  </w:endnote>
  <w:endnote w:type="continuationSeparator" w:id="0">
    <w:p w:rsidR="00100A60" w:rsidRDefault="00100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A60" w:rsidRDefault="00100A60">
      <w:r>
        <w:separator/>
      </w:r>
    </w:p>
  </w:footnote>
  <w:footnote w:type="continuationSeparator" w:id="0">
    <w:p w:rsidR="00100A60" w:rsidRDefault="00100A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00A60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057A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8B0D1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215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EF6579-EB0D-4921-86D9-F302EA2AE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1118</Words>
  <Characters>638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2023-03-31T08:39:00Z</dcterms:modified>
</cp:coreProperties>
</file>