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888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730477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7-ої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27.04.2017р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гр.Бухаровій О.М. на розроблення технічної документації із землеустрою щодо встановлення (відновлення) меж земельної ділянки в натурі (на місцевості) для обслуговування житлового будинку, господарських будівель і споруд по вул.Сухомлинського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730477" w:rsidRDefault="00730477" w:rsidP="00730477">
      <w:pPr>
        <w:spacing w:line="276" w:lineRule="auto"/>
        <w:ind w:left="567" w:right="142"/>
        <w:rPr>
          <w:rFonts w:ascii="Arial" w:hAnsi="Arial" w:cs="Arial"/>
          <w:szCs w:val="24"/>
        </w:rPr>
      </w:pPr>
    </w:p>
    <w:p w:rsidR="00730477" w:rsidRDefault="00730477" w:rsidP="00730477">
      <w:pPr>
        <w:spacing w:line="276" w:lineRule="auto"/>
        <w:ind w:left="567" w:right="142" w:firstLine="601"/>
        <w:jc w:val="both"/>
        <w:rPr>
          <w:szCs w:val="24"/>
        </w:rPr>
      </w:pPr>
      <w:r>
        <w:rPr>
          <w:szCs w:val="24"/>
        </w:rPr>
        <w:t>Розглянувши заяву гр.Бухарової О.М., графічний матеріал на якому зазначено бажане місце розташування, керуючись Конституцією України, ст. 12, 40, 79-1, 81, 118, 121, 122 Земельного кодексу України, Законами України "Про місцеве самоврядування в Україні", "Про землеустрій",   Винниківська міська рада -</w:t>
      </w:r>
    </w:p>
    <w:p w:rsidR="00730477" w:rsidRDefault="00730477" w:rsidP="00730477">
      <w:pPr>
        <w:spacing w:line="276" w:lineRule="auto"/>
        <w:ind w:left="567" w:right="142" w:firstLine="601"/>
        <w:jc w:val="center"/>
        <w:rPr>
          <w:rFonts w:ascii="Arial" w:hAnsi="Arial" w:cs="Arial"/>
          <w:szCs w:val="24"/>
        </w:rPr>
      </w:pPr>
    </w:p>
    <w:p w:rsidR="00730477" w:rsidRDefault="00730477" w:rsidP="00730477">
      <w:pPr>
        <w:spacing w:line="276" w:lineRule="auto"/>
        <w:ind w:left="567" w:right="142" w:firstLine="601"/>
        <w:jc w:val="center"/>
        <w:rPr>
          <w:b/>
          <w:szCs w:val="24"/>
        </w:rPr>
      </w:pPr>
    </w:p>
    <w:p w:rsidR="00730477" w:rsidRDefault="00730477" w:rsidP="00730477">
      <w:pPr>
        <w:spacing w:line="276" w:lineRule="auto"/>
        <w:ind w:left="567" w:right="142" w:firstLine="601"/>
        <w:jc w:val="center"/>
        <w:rPr>
          <w:b/>
          <w:szCs w:val="24"/>
        </w:rPr>
      </w:pPr>
      <w:r>
        <w:rPr>
          <w:b/>
          <w:szCs w:val="24"/>
        </w:rPr>
        <w:t>ВИРІШИЛА:</w:t>
      </w:r>
    </w:p>
    <w:p w:rsidR="00730477" w:rsidRDefault="00730477" w:rsidP="00730477">
      <w:pPr>
        <w:tabs>
          <w:tab w:val="left" w:pos="709"/>
        </w:tabs>
        <w:spacing w:line="276" w:lineRule="auto"/>
        <w:ind w:right="142"/>
        <w:jc w:val="both"/>
        <w:rPr>
          <w:szCs w:val="24"/>
        </w:rPr>
      </w:pPr>
    </w:p>
    <w:p w:rsidR="00730477" w:rsidRDefault="00730477" w:rsidP="00730477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>Надати дозвіл гр.Бухаровій Олені Михайлівні на розроблення технічної документації із землеустрою щодо встановлення (відновлення) меж земельної ділянки  (кадастровий номер 4610160300:01:003:0161) в натурі (на місцевості) для обслуговування житлового будинку, господарських будівель і споруд орієнтовною площею 0,0382 га по вул.Сухомлинського у м.Винники (графічний додаток №1).</w:t>
      </w:r>
    </w:p>
    <w:p w:rsidR="00730477" w:rsidRDefault="00730477" w:rsidP="00730477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>Гр.Бухаровій Олені Михайлівні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</w:t>
      </w:r>
    </w:p>
    <w:p w:rsidR="00730477" w:rsidRDefault="00730477" w:rsidP="00730477">
      <w:pPr>
        <w:spacing w:line="276" w:lineRule="auto"/>
        <w:ind w:left="567" w:right="142"/>
        <w:rPr>
          <w:szCs w:val="24"/>
        </w:rPr>
      </w:pPr>
    </w:p>
    <w:p w:rsidR="00730477" w:rsidRDefault="00730477" w:rsidP="00730477">
      <w:pPr>
        <w:spacing w:line="276" w:lineRule="auto"/>
        <w:ind w:left="567" w:right="142"/>
        <w:rPr>
          <w:szCs w:val="24"/>
        </w:rPr>
      </w:pPr>
    </w:p>
    <w:p w:rsidR="00730477" w:rsidRDefault="00730477" w:rsidP="00730477">
      <w:pPr>
        <w:spacing w:line="276" w:lineRule="auto"/>
        <w:ind w:left="567" w:right="142"/>
        <w:rPr>
          <w:szCs w:val="24"/>
        </w:rPr>
      </w:pPr>
    </w:p>
    <w:p w:rsidR="00730477" w:rsidRDefault="00730477" w:rsidP="00730477">
      <w:pPr>
        <w:spacing w:line="276" w:lineRule="auto"/>
        <w:ind w:left="567" w:right="142"/>
        <w:rPr>
          <w:szCs w:val="24"/>
        </w:rPr>
      </w:pPr>
    </w:p>
    <w:p w:rsidR="00730477" w:rsidRDefault="00730477" w:rsidP="00730477">
      <w:pPr>
        <w:spacing w:line="276" w:lineRule="auto"/>
        <w:ind w:left="567" w:right="142" w:firstLine="284"/>
        <w:rPr>
          <w:b/>
          <w:szCs w:val="24"/>
        </w:rPr>
      </w:pPr>
      <w:r>
        <w:rPr>
          <w:b/>
          <w:szCs w:val="24"/>
        </w:rPr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</w:t>
      </w:r>
      <w:r>
        <w:rPr>
          <w:b/>
          <w:szCs w:val="24"/>
        </w:rPr>
        <w:tab/>
        <w:t xml:space="preserve">  В. Квурт</w:t>
      </w:r>
    </w:p>
    <w:p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1FD5" w:rsidRDefault="00831FD5">
      <w:r>
        <w:separator/>
      </w:r>
    </w:p>
  </w:endnote>
  <w:endnote w:type="continuationSeparator" w:id="0">
    <w:p w:rsidR="00831FD5" w:rsidRDefault="00831F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1FD5" w:rsidRDefault="00831FD5">
      <w:r>
        <w:separator/>
      </w:r>
    </w:p>
  </w:footnote>
  <w:footnote w:type="continuationSeparator" w:id="0">
    <w:p w:rsidR="00831FD5" w:rsidRDefault="00831F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33C207E"/>
    <w:multiLevelType w:val="hybridMultilevel"/>
    <w:tmpl w:val="6D4EBF0E"/>
    <w:lvl w:ilvl="0" w:tplc="0422000F">
      <w:start w:val="1"/>
      <w:numFmt w:val="decimal"/>
      <w:lvlText w:val="%1."/>
      <w:lvlJc w:val="left"/>
      <w:pPr>
        <w:ind w:left="927" w:hanging="360"/>
      </w:pPr>
    </w:lvl>
    <w:lvl w:ilvl="1" w:tplc="04220019">
      <w:start w:val="1"/>
      <w:numFmt w:val="lowerLetter"/>
      <w:lvlText w:val="%2."/>
      <w:lvlJc w:val="left"/>
      <w:pPr>
        <w:ind w:left="1647" w:hanging="360"/>
      </w:pPr>
    </w:lvl>
    <w:lvl w:ilvl="2" w:tplc="0422001B">
      <w:start w:val="1"/>
      <w:numFmt w:val="lowerRoman"/>
      <w:lvlText w:val="%3."/>
      <w:lvlJc w:val="right"/>
      <w:pPr>
        <w:ind w:left="2367" w:hanging="180"/>
      </w:pPr>
    </w:lvl>
    <w:lvl w:ilvl="3" w:tplc="0422000F">
      <w:start w:val="1"/>
      <w:numFmt w:val="decimal"/>
      <w:lvlText w:val="%4."/>
      <w:lvlJc w:val="left"/>
      <w:pPr>
        <w:ind w:left="3087" w:hanging="360"/>
      </w:pPr>
    </w:lvl>
    <w:lvl w:ilvl="4" w:tplc="04220019">
      <w:start w:val="1"/>
      <w:numFmt w:val="lowerLetter"/>
      <w:lvlText w:val="%5."/>
      <w:lvlJc w:val="left"/>
      <w:pPr>
        <w:ind w:left="3807" w:hanging="360"/>
      </w:pPr>
    </w:lvl>
    <w:lvl w:ilvl="5" w:tplc="0422001B">
      <w:start w:val="1"/>
      <w:numFmt w:val="lowerRoman"/>
      <w:lvlText w:val="%6."/>
      <w:lvlJc w:val="right"/>
      <w:pPr>
        <w:ind w:left="4527" w:hanging="180"/>
      </w:pPr>
    </w:lvl>
    <w:lvl w:ilvl="6" w:tplc="0422000F">
      <w:start w:val="1"/>
      <w:numFmt w:val="decimal"/>
      <w:lvlText w:val="%7."/>
      <w:lvlJc w:val="left"/>
      <w:pPr>
        <w:ind w:left="5247" w:hanging="360"/>
      </w:pPr>
    </w:lvl>
    <w:lvl w:ilvl="7" w:tplc="04220019">
      <w:start w:val="1"/>
      <w:numFmt w:val="lowerLetter"/>
      <w:lvlText w:val="%8."/>
      <w:lvlJc w:val="left"/>
      <w:pPr>
        <w:ind w:left="5967" w:hanging="360"/>
      </w:pPr>
    </w:lvl>
    <w:lvl w:ilvl="8" w:tplc="0422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30477"/>
    <w:rsid w:val="0074539A"/>
    <w:rsid w:val="00747C36"/>
    <w:rsid w:val="007E1906"/>
    <w:rsid w:val="00831FD5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C8C5AB0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313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1588E0-53F8-4CEC-904F-AB78D6929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1007</Words>
  <Characters>574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2023-03-30T12:44:00Z</dcterms:modified>
</cp:coreProperties>
</file>