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14F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гр.Янішевській Н.М.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Лермонтова, 21а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14F58" w:rsidRDefault="00A14F58" w:rsidP="00A14F58">
      <w:pPr>
        <w:ind w:left="567" w:firstLine="601"/>
        <w:jc w:val="both"/>
        <w:rPr>
          <w:sz w:val="23"/>
          <w:szCs w:val="23"/>
        </w:rPr>
      </w:pPr>
      <w:r>
        <w:rPr>
          <w:szCs w:val="24"/>
        </w:rPr>
        <w:t xml:space="preserve">Розглянувши заяву (клопотання) гр.Янішевської Н.М., рішення 5-ої сесії Винниківської міської ради №720 від 27.12.2016 р. «Про затвердження гр.Янішевській Н.М. технічної документації із землеустрою щодо встановлення (відновлення) меж земельної ділянки в натурі (на місцевості) по вул.Лермонтова, 21а у м. Винники»,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>
        <w:rPr>
          <w:sz w:val="23"/>
          <w:szCs w:val="23"/>
        </w:rPr>
        <w:sym w:font="Symbol" w:char="F02D"/>
      </w:r>
    </w:p>
    <w:p w:rsidR="00A14F58" w:rsidRDefault="00A14F58" w:rsidP="00A14F58">
      <w:pPr>
        <w:ind w:left="567" w:firstLine="601"/>
        <w:jc w:val="center"/>
        <w:rPr>
          <w:rFonts w:ascii="Arial" w:hAnsi="Arial" w:cs="Arial"/>
          <w:szCs w:val="24"/>
        </w:rPr>
      </w:pPr>
    </w:p>
    <w:p w:rsidR="00A14F58" w:rsidRDefault="00A14F58" w:rsidP="00A14F58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A14F58" w:rsidRDefault="00A14F58" w:rsidP="00A14F58">
      <w:pPr>
        <w:tabs>
          <w:tab w:val="left" w:pos="709"/>
        </w:tabs>
        <w:jc w:val="both"/>
        <w:rPr>
          <w:sz w:val="23"/>
          <w:szCs w:val="23"/>
        </w:rPr>
      </w:pPr>
    </w:p>
    <w:p w:rsidR="00A14F58" w:rsidRDefault="00A14F58" w:rsidP="00A14F58">
      <w:pPr>
        <w:pStyle w:val="a8"/>
        <w:numPr>
          <w:ilvl w:val="0"/>
          <w:numId w:val="3"/>
        </w:numPr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Рішення 5-ої сесії Винниківської міської ради №720 від 27.12.2016р. «Про затвердження гр.Янішевській Н.М. технічної документації із землеустрою щодо встановлення (відновлення) меж земельної ділянки в натурі (на місцевості) по вул.Лермонтова, 21а у м.Винники» - </w:t>
      </w:r>
      <w:r>
        <w:rPr>
          <w:b/>
          <w:sz w:val="23"/>
          <w:szCs w:val="23"/>
        </w:rPr>
        <w:t>визнати таким, що втратило чинність</w:t>
      </w:r>
      <w:r>
        <w:rPr>
          <w:sz w:val="23"/>
          <w:szCs w:val="23"/>
        </w:rPr>
        <w:t>.</w:t>
      </w:r>
    </w:p>
    <w:p w:rsidR="00A14F58" w:rsidRDefault="00A14F58" w:rsidP="00A14F58">
      <w:pPr>
        <w:pStyle w:val="a8"/>
        <w:numPr>
          <w:ilvl w:val="0"/>
          <w:numId w:val="3"/>
        </w:numPr>
        <w:tabs>
          <w:tab w:val="num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Затвердити гр.Янішевській Наталії Михайлівні технічну документацію із землеустрою щодо встановлення (відновлення) меж земельної ділянки в натурі (на місцевості) та надати у власність земельну ділянку площею 0,0563 га (кадастровий номер 4610160300:07:006:0279) для обслуговування житлового будинку, господарських будівель і споруд по вул.Лермонтова, 21а у м.Винники за рахунок земель, що не надані у власність або користування віднісши її до земель житлової та громадської забудови.  </w:t>
      </w:r>
    </w:p>
    <w:p w:rsidR="00A14F58" w:rsidRDefault="00A14F58" w:rsidP="00A14F58">
      <w:pPr>
        <w:pStyle w:val="a8"/>
        <w:numPr>
          <w:ilvl w:val="0"/>
          <w:numId w:val="3"/>
        </w:numPr>
        <w:tabs>
          <w:tab w:val="num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t>Гр.Янішевській Наталії Михайлівні:</w:t>
      </w:r>
    </w:p>
    <w:p w:rsidR="00A14F58" w:rsidRDefault="00A14F58" w:rsidP="00A14F58">
      <w:pPr>
        <w:pStyle w:val="a8"/>
        <w:numPr>
          <w:ilvl w:val="1"/>
          <w:numId w:val="4"/>
        </w:numPr>
        <w:jc w:val="both"/>
        <w:rPr>
          <w:sz w:val="23"/>
          <w:szCs w:val="23"/>
        </w:rPr>
      </w:pPr>
      <w:r>
        <w:rPr>
          <w:sz w:val="23"/>
          <w:szCs w:val="23"/>
        </w:rPr>
        <w:t>Через спеціалізовану землевпорядну організацію встановити межі земельної ділянки в натурі (на місцевості).</w:t>
      </w:r>
    </w:p>
    <w:p w:rsidR="00A14F58" w:rsidRDefault="00A14F58" w:rsidP="00A14F58">
      <w:pPr>
        <w:pStyle w:val="a8"/>
        <w:numPr>
          <w:ilvl w:val="1"/>
          <w:numId w:val="4"/>
        </w:numPr>
        <w:jc w:val="both"/>
        <w:rPr>
          <w:sz w:val="23"/>
          <w:szCs w:val="23"/>
        </w:rPr>
      </w:pPr>
      <w:r>
        <w:rPr>
          <w:sz w:val="23"/>
          <w:szCs w:val="23"/>
        </w:rPr>
        <w:t>Забезпечити державну реєстрацію земельної ділянки та право власності на земельну ділянку у відповідних органах державної влади.</w:t>
      </w:r>
    </w:p>
    <w:p w:rsidR="00A14F58" w:rsidRDefault="00A14F58" w:rsidP="00A14F58">
      <w:pPr>
        <w:pStyle w:val="a8"/>
        <w:numPr>
          <w:ilvl w:val="0"/>
          <w:numId w:val="3"/>
        </w:numPr>
        <w:tabs>
          <w:tab w:val="num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A14F58" w:rsidRDefault="00A14F58" w:rsidP="00A14F58">
      <w:pPr>
        <w:pStyle w:val="a8"/>
        <w:numPr>
          <w:ilvl w:val="0"/>
          <w:numId w:val="3"/>
        </w:numPr>
        <w:tabs>
          <w:tab w:val="num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t>Рішення надіслати в Личаківську об'єднану податкову інспекцію Головного управління ДФС у Львівській області.</w:t>
      </w:r>
    </w:p>
    <w:p w:rsidR="00A14F58" w:rsidRDefault="00A14F58" w:rsidP="00A14F58">
      <w:pPr>
        <w:ind w:left="567" w:right="142"/>
        <w:rPr>
          <w:szCs w:val="24"/>
        </w:rPr>
      </w:pPr>
    </w:p>
    <w:p w:rsidR="00A14F58" w:rsidRDefault="00A14F58" w:rsidP="00A14F58">
      <w:pPr>
        <w:pStyle w:val="a8"/>
        <w:ind w:right="142"/>
        <w:rPr>
          <w:b/>
          <w:szCs w:val="24"/>
        </w:rPr>
      </w:pPr>
    </w:p>
    <w:p w:rsidR="00A14F58" w:rsidRDefault="00A14F58" w:rsidP="00A14F58">
      <w:pPr>
        <w:pStyle w:val="a8"/>
        <w:ind w:right="142"/>
        <w:rPr>
          <w:b/>
          <w:szCs w:val="24"/>
        </w:rPr>
      </w:pPr>
    </w:p>
    <w:p w:rsidR="00A14F58" w:rsidRDefault="00A14F58" w:rsidP="00A14F58">
      <w:pPr>
        <w:pStyle w:val="a8"/>
        <w:ind w:right="142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6A1" w:rsidRDefault="001D76A1">
      <w:r>
        <w:separator/>
      </w:r>
    </w:p>
  </w:endnote>
  <w:endnote w:type="continuationSeparator" w:id="0">
    <w:p w:rsidR="001D76A1" w:rsidRDefault="001D7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6A1" w:rsidRDefault="001D76A1">
      <w:r>
        <w:separator/>
      </w:r>
    </w:p>
  </w:footnote>
  <w:footnote w:type="continuationSeparator" w:id="0">
    <w:p w:rsidR="001D76A1" w:rsidRDefault="001D7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28F0FE6"/>
    <w:multiLevelType w:val="multilevel"/>
    <w:tmpl w:val="2064EEC2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" w15:restartNumberingAfterBreak="0">
    <w:nsid w:val="6F9B4AC6"/>
    <w:multiLevelType w:val="hybridMultilevel"/>
    <w:tmpl w:val="BBB21D98"/>
    <w:lvl w:ilvl="0" w:tplc="B27020C0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76A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4F58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1E79D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3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541CD-F986-47E0-83F4-9B360C67B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1624</Words>
  <Characters>926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2023-03-31T07:57:00Z</dcterms:modified>
</cp:coreProperties>
</file>