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3452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898</w:t>
            </w:r>
          </w:p>
        </w:tc>
      </w:tr>
      <w:tr w:rsidR="008C6E6E" w:rsidRPr="008C6E6E" w:rsidTr="008C6E6E">
        <w:tc>
          <w:tcPr>
            <w:tcW w:w="9628" w:type="dxa"/>
          </w:tcPr>
          <w:p w:rsidR="008C6E6E" w:rsidRDefault="00F3452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18.05.2017р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згоди на організацію співробітництва територіальної громади міста Винники та Давидівської територіальної громади</w:t>
            </w:r>
          </w:p>
          <w:p w:rsidR="00BE7A3D" w:rsidRDefault="00BE7A3D" w:rsidP="00471A72">
            <w:pPr>
              <w:rPr>
                <w:sz w:val="28"/>
              </w:rPr>
            </w:pPr>
          </w:p>
        </w:tc>
        <w:tc>
          <w:tcPr>
            <w:tcW w:w="4814" w:type="dxa"/>
          </w:tcPr>
          <w:p w:rsidR="00BE7A3D" w:rsidRDefault="00BE7A3D" w:rsidP="00471A72">
            <w:pPr>
              <w:rPr>
                <w:sz w:val="28"/>
              </w:rPr>
            </w:pPr>
          </w:p>
        </w:tc>
      </w:tr>
    </w:tbl>
    <w:p w:rsidR="00F34529" w:rsidRPr="00F34529" w:rsidRDefault="00F34529" w:rsidP="00F34529">
      <w:pPr>
        <w:ind w:firstLine="720"/>
        <w:rPr>
          <w:sz w:val="28"/>
          <w:szCs w:val="28"/>
        </w:rPr>
      </w:pPr>
      <w:r w:rsidRPr="00F34529">
        <w:rPr>
          <w:sz w:val="28"/>
          <w:szCs w:val="28"/>
        </w:rPr>
        <w:t xml:space="preserve">Розглянувши ініціативу міського голови міста Винники Квурта В.Л. щодо необхідності співробітництва територіальної громади міста Винники та Давидівської територіальної громади в сфері житлово-комунального господарства, в тому числі, але не виключно при будівництві дороги по вул. Дмитерка у м. Винники, приєднанні с. Чишки до каналізаційної мережі м. Винник, а також спільному утриманні дороги по вул. Франка у м. Винники,  враховуючи той факт, що географічно частина вулиці Дмитерка міста Винники знаходиться на території с. Чишки, з метою забезпечення можливості виконання робіт по будівництву дороги на всій ділянці, а також спільного обслуговування вулиці Івана Франка міста Винники на території села Чишки, беручи до уваги рішення Виконавчого комітету Винниківської міської ради №126  від 12.05.2017 року «Про надання попереднього висновку про відповідність інтересам та потребам територіальної громади міста Винники пропозиції про ініціювання співробітництва територіальної громади міста Винники та Давидівської територіальної громади», керуючись Законом України «Про місцеве самоврядування в Україні», Законом України «Про співробітництво територіальних громад», Винниківська міська рада </w:t>
      </w:r>
    </w:p>
    <w:p w:rsidR="00F34529" w:rsidRPr="00F34529" w:rsidRDefault="00F34529" w:rsidP="00F34529">
      <w:pPr>
        <w:rPr>
          <w:sz w:val="28"/>
          <w:szCs w:val="28"/>
        </w:rPr>
      </w:pPr>
    </w:p>
    <w:p w:rsidR="00F34529" w:rsidRPr="00F34529" w:rsidRDefault="00F34529" w:rsidP="00F34529">
      <w:pPr>
        <w:jc w:val="center"/>
        <w:rPr>
          <w:sz w:val="28"/>
          <w:szCs w:val="28"/>
        </w:rPr>
      </w:pPr>
      <w:r w:rsidRPr="00F34529">
        <w:rPr>
          <w:sz w:val="28"/>
          <w:szCs w:val="28"/>
        </w:rPr>
        <w:t>вирішила:</w:t>
      </w:r>
    </w:p>
    <w:p w:rsidR="00F34529" w:rsidRPr="00F34529" w:rsidRDefault="00F34529" w:rsidP="00F34529">
      <w:pPr>
        <w:rPr>
          <w:sz w:val="28"/>
          <w:szCs w:val="28"/>
        </w:rPr>
      </w:pPr>
    </w:p>
    <w:p w:rsidR="00F34529" w:rsidRPr="00F34529" w:rsidRDefault="00F34529" w:rsidP="00F34529">
      <w:pPr>
        <w:rPr>
          <w:sz w:val="28"/>
          <w:szCs w:val="28"/>
        </w:rPr>
      </w:pPr>
      <w:r w:rsidRPr="00F34529">
        <w:rPr>
          <w:sz w:val="28"/>
          <w:szCs w:val="28"/>
        </w:rPr>
        <w:t>1. Підтримати ініціативу міського голови міста Винники Квурта В.Л. щодо співробітництва територіальної громади міста Винники та Давидівської територіальної громади в сфері житлово-комунального господарства.</w:t>
      </w:r>
    </w:p>
    <w:p w:rsidR="00F34529" w:rsidRPr="00F34529" w:rsidRDefault="00F34529" w:rsidP="00F34529">
      <w:pPr>
        <w:rPr>
          <w:sz w:val="28"/>
          <w:szCs w:val="28"/>
        </w:rPr>
      </w:pPr>
      <w:r w:rsidRPr="00F34529">
        <w:rPr>
          <w:sz w:val="28"/>
          <w:szCs w:val="28"/>
        </w:rPr>
        <w:t xml:space="preserve">2. Метою здійснення такого співробітництва є житлово-комунальне господарство територіальної громади міста Винники та Давидівської </w:t>
      </w:r>
      <w:r w:rsidRPr="00F34529">
        <w:rPr>
          <w:sz w:val="28"/>
          <w:szCs w:val="28"/>
        </w:rPr>
        <w:lastRenderedPageBreak/>
        <w:t>територіальної громади, в тому числі, але не виключно при будівництві дороги по вул. Дмитерка у м. Винники, приєднанні с. Чишки до каналізаційної мережі м. Винник, а також спільному утриманні дороги по вул. Франка у м. Винники</w:t>
      </w:r>
    </w:p>
    <w:p w:rsidR="00F34529" w:rsidRPr="00F34529" w:rsidRDefault="00F34529" w:rsidP="00F34529">
      <w:pPr>
        <w:rPr>
          <w:sz w:val="28"/>
          <w:szCs w:val="28"/>
        </w:rPr>
      </w:pPr>
      <w:r w:rsidRPr="00F34529">
        <w:rPr>
          <w:sz w:val="28"/>
          <w:szCs w:val="28"/>
        </w:rPr>
        <w:t>3. Доцільність здійснення співробітництва територіальної громади міста Винники та Давидівської територіальної громади встановлено географічним розташуванням та територіальною близькістю м. Винник та с. Чишки, що зумовило факт розміщення вулиці Дмитерка та вулиці Івана Франка одночасно у двох населених пунктах – Винниках та Чишках. Таким чином проведення будівництва дороги у інший спосіб не є можливим – проведення часткового будівництва вулиці також не вирішить поставленого завдання, оскільки не забезпечить виїзд із вулиці Сагайдачного у м. Винники на об’їзну дорогу Львова, а тому необхідною є добудова дороги Винниками також на території Чишок. Також потрібно враховувати, що значна частина мешканців Чишок користується не лише транспортною, але і соціальною інфраструктурою Винник, відвідуючи міські садочок та школи, бере участь у культурному житті міста, що потребує забезпечення безпечного та якісного сполучення. Окрім того, територіальна близькість населених пунктів диктує спільне творення об’єктів соціальної інфраструктури та розвиток житлово-комунального господарства, спільне використання мереж каналізування та об’єктів транспортного сполучення.</w:t>
      </w:r>
    </w:p>
    <w:p w:rsidR="00F34529" w:rsidRPr="00F34529" w:rsidRDefault="00F34529" w:rsidP="00F34529">
      <w:pPr>
        <w:rPr>
          <w:sz w:val="28"/>
          <w:szCs w:val="28"/>
        </w:rPr>
      </w:pPr>
      <w:r w:rsidRPr="00F34529">
        <w:rPr>
          <w:sz w:val="28"/>
          <w:szCs w:val="28"/>
        </w:rPr>
        <w:t>4. Сфера здійснення співробітництва територіальної громади міста Винники та Давидівської територіальної громади є житлово-комунальне господарство.</w:t>
      </w:r>
    </w:p>
    <w:p w:rsidR="00F34529" w:rsidRPr="00F34529" w:rsidRDefault="00F34529" w:rsidP="00F34529">
      <w:pPr>
        <w:rPr>
          <w:sz w:val="28"/>
          <w:szCs w:val="28"/>
        </w:rPr>
      </w:pPr>
      <w:r w:rsidRPr="00F34529">
        <w:rPr>
          <w:sz w:val="28"/>
          <w:szCs w:val="28"/>
        </w:rPr>
        <w:t>5. Формою здійснення такого співробітництва обрати:</w:t>
      </w:r>
    </w:p>
    <w:p w:rsidR="00F34529" w:rsidRPr="00F34529" w:rsidRDefault="00F34529" w:rsidP="00F34529">
      <w:pPr>
        <w:rPr>
          <w:sz w:val="28"/>
          <w:szCs w:val="28"/>
        </w:rPr>
      </w:pPr>
      <w:r w:rsidRPr="00F34529">
        <w:rPr>
          <w:sz w:val="28"/>
          <w:szCs w:val="28"/>
        </w:rPr>
        <w:t>5.1. делегування Винниківській міській раді іншим суб’єктом співробітництва – Давидівською територіальною громадою виконання будівництва вул. Дмитерка на території с. Чишки з передачею Винниківській міській раді усіх прав  та повноважень, необхідних для здійснення відповідних робіт по будівництву.</w:t>
      </w:r>
    </w:p>
    <w:p w:rsidR="00F34529" w:rsidRPr="00F34529" w:rsidRDefault="00F34529" w:rsidP="00F34529">
      <w:pPr>
        <w:rPr>
          <w:sz w:val="28"/>
          <w:szCs w:val="28"/>
        </w:rPr>
      </w:pPr>
      <w:r w:rsidRPr="00F34529">
        <w:rPr>
          <w:sz w:val="28"/>
          <w:szCs w:val="28"/>
        </w:rPr>
        <w:t>5.2. реалізація спільного проекту, що передбачає координацію діяльності суб’єктів співробітництва та акумулювання ними на визначений період ресурсів з метою спільного здійснення заходів, а саме спільного утримання дороги по вул. Івана Франка у м. Винники, частина якої проходить у с. Чишки, а також вчинення спільних дій щодо прокладення вказаною вулицею мережі каналізування з можливістю включення в загальну міську каналізаційну мережу Винник.</w:t>
      </w:r>
    </w:p>
    <w:p w:rsidR="00F34529" w:rsidRPr="00F34529" w:rsidRDefault="00F34529" w:rsidP="00F34529">
      <w:pPr>
        <w:rPr>
          <w:sz w:val="28"/>
          <w:szCs w:val="28"/>
        </w:rPr>
      </w:pPr>
      <w:r w:rsidRPr="00F34529">
        <w:rPr>
          <w:sz w:val="28"/>
          <w:szCs w:val="28"/>
        </w:rPr>
        <w:t xml:space="preserve">6. З метою забезпечення ефективного та швидкого виконання робіт по будівництву вул. Дмитерка у м. Винники, провести оплату усіх робіт пов’язаних із виготовленням проектно-кошторисної документації та будівництва дороги за рахунок коштів міського бюджету м. Винники в межах відповідних бюджетних призначень. </w:t>
      </w:r>
    </w:p>
    <w:p w:rsidR="00F34529" w:rsidRPr="00F34529" w:rsidRDefault="00F34529" w:rsidP="00F34529">
      <w:pPr>
        <w:rPr>
          <w:sz w:val="28"/>
          <w:szCs w:val="28"/>
        </w:rPr>
      </w:pPr>
      <w:r w:rsidRPr="00F34529">
        <w:rPr>
          <w:sz w:val="28"/>
          <w:szCs w:val="28"/>
        </w:rPr>
        <w:t>7. З метою забезпечення ефективного та швидкого виконання робіт по утриманню вулиці Івана Франка у м. Винники та приєднання до каналізаційної мережі міста Винники, провести спільну оплату усіх робіт пов’язаних із виготовленням проектно-кошторисної документації та будівництва дороги за рахунок коштів міського бюджету м. Винники та кощтів бюджету Давидівської територіальної громади.</w:t>
      </w:r>
    </w:p>
    <w:p w:rsidR="00F34529" w:rsidRPr="00F34529" w:rsidRDefault="00F34529" w:rsidP="00F34529">
      <w:pPr>
        <w:rPr>
          <w:sz w:val="28"/>
          <w:szCs w:val="28"/>
        </w:rPr>
      </w:pPr>
      <w:r w:rsidRPr="00F34529">
        <w:rPr>
          <w:sz w:val="28"/>
          <w:szCs w:val="28"/>
        </w:rPr>
        <w:lastRenderedPageBreak/>
        <w:t>8. Міському голові міста Винники розпочати переговори із Давидівською територіальною громадою щодо організації співробітництва.</w:t>
      </w:r>
    </w:p>
    <w:p w:rsidR="00F34529" w:rsidRPr="00F34529" w:rsidRDefault="00F34529" w:rsidP="00F34529">
      <w:pPr>
        <w:rPr>
          <w:sz w:val="28"/>
          <w:szCs w:val="28"/>
        </w:rPr>
      </w:pPr>
      <w:r w:rsidRPr="00F34529">
        <w:rPr>
          <w:sz w:val="28"/>
          <w:szCs w:val="28"/>
        </w:rPr>
        <w:t>9. Уповноважити міського голову міста Винники як офіційного представника Винниківської міської ради на участь у комісії з підготовки проекту договору про співробітництво та на її утворення.</w:t>
      </w:r>
    </w:p>
    <w:p w:rsidR="00F34529" w:rsidRPr="00F34529" w:rsidRDefault="00F34529" w:rsidP="00F34529">
      <w:pPr>
        <w:rPr>
          <w:sz w:val="28"/>
          <w:szCs w:val="28"/>
        </w:rPr>
      </w:pPr>
      <w:r w:rsidRPr="00F34529">
        <w:rPr>
          <w:sz w:val="28"/>
          <w:szCs w:val="28"/>
        </w:rPr>
        <w:t>10. Контроль за виконанням даного рішення покласти на міського голову міста Винники.</w:t>
      </w:r>
    </w:p>
    <w:p w:rsidR="00F34529" w:rsidRPr="00F34529" w:rsidRDefault="00F34529" w:rsidP="00F34529">
      <w:pPr>
        <w:rPr>
          <w:sz w:val="28"/>
          <w:szCs w:val="28"/>
        </w:rPr>
      </w:pPr>
    </w:p>
    <w:p w:rsidR="00F34529" w:rsidRPr="00F34529" w:rsidRDefault="00F34529" w:rsidP="00F34529">
      <w:pPr>
        <w:rPr>
          <w:sz w:val="28"/>
          <w:szCs w:val="28"/>
        </w:rPr>
      </w:pPr>
    </w:p>
    <w:p w:rsidR="00F34529" w:rsidRPr="00F34529" w:rsidRDefault="00F34529" w:rsidP="00F34529">
      <w:pPr>
        <w:rPr>
          <w:sz w:val="28"/>
          <w:szCs w:val="28"/>
        </w:rPr>
      </w:pPr>
    </w:p>
    <w:p w:rsidR="00F34529" w:rsidRPr="00F34529" w:rsidRDefault="00F34529" w:rsidP="00F34529">
      <w:pPr>
        <w:rPr>
          <w:sz w:val="28"/>
          <w:szCs w:val="28"/>
        </w:rPr>
      </w:pPr>
    </w:p>
    <w:p w:rsidR="00F34529" w:rsidRPr="00F34529" w:rsidRDefault="00F34529" w:rsidP="00F34529">
      <w:pPr>
        <w:rPr>
          <w:sz w:val="28"/>
          <w:szCs w:val="28"/>
        </w:rPr>
      </w:pPr>
      <w:r w:rsidRPr="00F34529">
        <w:rPr>
          <w:sz w:val="28"/>
          <w:szCs w:val="28"/>
        </w:rPr>
        <w:t xml:space="preserve">Міський голова                 </w:t>
      </w:r>
      <w:r>
        <w:rPr>
          <w:sz w:val="28"/>
          <w:szCs w:val="28"/>
        </w:rPr>
        <w:t xml:space="preserve">                        </w:t>
      </w:r>
      <w:bookmarkStart w:id="1" w:name="_GoBack"/>
      <w:bookmarkEnd w:id="1"/>
      <w:r w:rsidRPr="00F34529">
        <w:rPr>
          <w:sz w:val="28"/>
          <w:szCs w:val="28"/>
        </w:rPr>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774" w:rsidRDefault="00A14774">
      <w:r>
        <w:separator/>
      </w:r>
    </w:p>
  </w:endnote>
  <w:endnote w:type="continuationSeparator" w:id="0">
    <w:p w:rsidR="00A14774" w:rsidRDefault="00A14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774" w:rsidRDefault="00A14774">
      <w:r>
        <w:separator/>
      </w:r>
    </w:p>
  </w:footnote>
  <w:footnote w:type="continuationSeparator" w:id="0">
    <w:p w:rsidR="00A14774" w:rsidRDefault="00A147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14774"/>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34529"/>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DE46A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84A8A-DBB6-4017-B746-52D243E6B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3544</Words>
  <Characters>2021</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2023-04-04T11:01:00Z</dcterms:modified>
</cp:coreProperties>
</file>