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905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81DD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7-ої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18.05.2017р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проведення конкурсу з відбору суб'єктів оціночної діяльності об'єкта комунальної власності міста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81DD8" w:rsidRPr="00D81DD8" w:rsidRDefault="00D81DD8" w:rsidP="00D81DD8">
      <w:pPr>
        <w:ind w:firstLine="720"/>
        <w:rPr>
          <w:sz w:val="28"/>
          <w:szCs w:val="28"/>
        </w:rPr>
      </w:pPr>
      <w:r w:rsidRPr="00D81DD8">
        <w:rPr>
          <w:sz w:val="28"/>
          <w:szCs w:val="28"/>
        </w:rPr>
        <w:t xml:space="preserve">Керуючись Законом України «Про місцеве самоврядування в Україні», Законом України «Про оцінку майна, майнових прав та професійну оціночну діяльність в Україні», Положенням про конкурсний відбір суб’єктів оціночної діяльності, затвердженим Наказом Фонду Державного майна України № 2075 від 31.12.2015 року, беручи до уваги необхідність належного обліку та обслуговування майна комунальної власності територіальної громади міста Винники, з метою визначення балансової вартості для взяття на баланс виконавчого комітету Винниківської міської ради, Винниківська міська рада </w:t>
      </w:r>
    </w:p>
    <w:p w:rsidR="00D81DD8" w:rsidRPr="00D81DD8" w:rsidRDefault="00D81DD8" w:rsidP="00D81DD8">
      <w:pPr>
        <w:rPr>
          <w:sz w:val="28"/>
          <w:szCs w:val="28"/>
        </w:rPr>
      </w:pPr>
    </w:p>
    <w:p w:rsidR="00D81DD8" w:rsidRPr="00D81DD8" w:rsidRDefault="00D81DD8" w:rsidP="00D81DD8">
      <w:pPr>
        <w:jc w:val="center"/>
        <w:rPr>
          <w:sz w:val="28"/>
          <w:szCs w:val="28"/>
        </w:rPr>
      </w:pPr>
      <w:r w:rsidRPr="00D81DD8">
        <w:rPr>
          <w:sz w:val="28"/>
          <w:szCs w:val="28"/>
        </w:rPr>
        <w:t>вирішила:</w:t>
      </w:r>
    </w:p>
    <w:p w:rsidR="00D81DD8" w:rsidRPr="00D81DD8" w:rsidRDefault="00D81DD8" w:rsidP="00D81DD8">
      <w:pPr>
        <w:rPr>
          <w:sz w:val="28"/>
          <w:szCs w:val="28"/>
        </w:rPr>
      </w:pPr>
    </w:p>
    <w:p w:rsidR="00D81DD8" w:rsidRPr="00D81DD8" w:rsidRDefault="00D81DD8" w:rsidP="00D81DD8">
      <w:pPr>
        <w:rPr>
          <w:sz w:val="28"/>
          <w:szCs w:val="28"/>
        </w:rPr>
      </w:pPr>
      <w:r w:rsidRPr="00D81DD8">
        <w:rPr>
          <w:sz w:val="28"/>
          <w:szCs w:val="28"/>
        </w:rPr>
        <w:t>1. Виконавчому комітету Винниківської міської ради:</w:t>
      </w:r>
    </w:p>
    <w:p w:rsidR="00D81DD8" w:rsidRPr="00D81DD8" w:rsidRDefault="00D81DD8" w:rsidP="00D81DD8">
      <w:pPr>
        <w:rPr>
          <w:sz w:val="28"/>
          <w:szCs w:val="28"/>
        </w:rPr>
      </w:pPr>
      <w:r w:rsidRPr="00D81DD8">
        <w:rPr>
          <w:sz w:val="28"/>
          <w:szCs w:val="28"/>
        </w:rPr>
        <w:t>1.1. провести конкурс з відбору суб'єктів оціночної діяльності об’єкта комунальної власності міста Винники, а саме нежитлових приміщень за адресою м. Винники, вул. Івасюка, буд. 14.</w:t>
      </w:r>
    </w:p>
    <w:p w:rsidR="00D81DD8" w:rsidRPr="00D81DD8" w:rsidRDefault="00D81DD8" w:rsidP="00D81DD8">
      <w:pPr>
        <w:rPr>
          <w:sz w:val="28"/>
          <w:szCs w:val="28"/>
        </w:rPr>
      </w:pPr>
      <w:r w:rsidRPr="00D81DD8">
        <w:rPr>
          <w:sz w:val="28"/>
          <w:szCs w:val="28"/>
        </w:rPr>
        <w:t>1.2. опублікувати інформаційне повідомлення про проведення конкурсу з відбору суб'єктів оціночної діяльності, на здійснення оцінки вказаного в даному рішенні майна, з метою визначення балансової вартості.</w:t>
      </w:r>
    </w:p>
    <w:p w:rsidR="00D81DD8" w:rsidRPr="00D81DD8" w:rsidRDefault="00D81DD8" w:rsidP="00D81DD8">
      <w:pPr>
        <w:rPr>
          <w:sz w:val="28"/>
          <w:szCs w:val="28"/>
        </w:rPr>
      </w:pPr>
      <w:r w:rsidRPr="00D81DD8">
        <w:rPr>
          <w:sz w:val="28"/>
          <w:szCs w:val="28"/>
        </w:rPr>
        <w:t>1.3. провести засідання із визначення переможця конкурсу з відбору суб'єктів оціночної діяльності для здійснення оцінки вказаного в даному рішенні майна та уповноважити міського голову укласти відповідний договір із переможцем.</w:t>
      </w:r>
    </w:p>
    <w:p w:rsidR="00D81DD8" w:rsidRPr="00D81DD8" w:rsidRDefault="00D81DD8" w:rsidP="00D81DD8">
      <w:pPr>
        <w:rPr>
          <w:sz w:val="28"/>
          <w:szCs w:val="28"/>
        </w:rPr>
      </w:pPr>
      <w:r w:rsidRPr="00D81DD8">
        <w:rPr>
          <w:sz w:val="28"/>
          <w:szCs w:val="28"/>
        </w:rPr>
        <w:t>2. Створити інвентаризаційну комісію для інвентаризації вказаного у даному рішенні майна у складі:</w:t>
      </w:r>
    </w:p>
    <w:p w:rsidR="00D81DD8" w:rsidRPr="00D81DD8" w:rsidRDefault="00D81DD8" w:rsidP="00D81DD8">
      <w:pPr>
        <w:rPr>
          <w:sz w:val="28"/>
          <w:szCs w:val="28"/>
        </w:rPr>
      </w:pPr>
      <w:r w:rsidRPr="00D81DD8">
        <w:rPr>
          <w:sz w:val="28"/>
          <w:szCs w:val="28"/>
        </w:rPr>
        <w:t>Голова комісії – Мамут М.Я. – заступник міського голови з питань житлово-комунального господарства та фінансової політики;</w:t>
      </w:r>
    </w:p>
    <w:p w:rsidR="00D81DD8" w:rsidRPr="00D81DD8" w:rsidRDefault="00D81DD8" w:rsidP="00D81DD8">
      <w:pPr>
        <w:rPr>
          <w:sz w:val="28"/>
          <w:szCs w:val="28"/>
        </w:rPr>
      </w:pPr>
      <w:r w:rsidRPr="00D81DD8">
        <w:rPr>
          <w:sz w:val="28"/>
          <w:szCs w:val="28"/>
        </w:rPr>
        <w:lastRenderedPageBreak/>
        <w:t>Шустер Б.Р. – заступник міського голови з питань міжнародного партнерства та гуманітарного розвитку;</w:t>
      </w:r>
    </w:p>
    <w:p w:rsidR="00D81DD8" w:rsidRPr="00D81DD8" w:rsidRDefault="00D81DD8" w:rsidP="00D81DD8">
      <w:pPr>
        <w:rPr>
          <w:sz w:val="28"/>
          <w:szCs w:val="28"/>
        </w:rPr>
      </w:pPr>
      <w:r w:rsidRPr="00D81DD8">
        <w:rPr>
          <w:sz w:val="28"/>
          <w:szCs w:val="28"/>
        </w:rPr>
        <w:t>Банах М.І. – начальник відділу фінансової та економічної політики, контролю та аудиту;</w:t>
      </w:r>
    </w:p>
    <w:p w:rsidR="00D81DD8" w:rsidRPr="00D81DD8" w:rsidRDefault="00D81DD8" w:rsidP="00D81DD8">
      <w:pPr>
        <w:rPr>
          <w:sz w:val="28"/>
          <w:szCs w:val="28"/>
        </w:rPr>
      </w:pPr>
      <w:r w:rsidRPr="00D81DD8">
        <w:rPr>
          <w:sz w:val="28"/>
          <w:szCs w:val="28"/>
        </w:rPr>
        <w:t>Мамчак Я.П. – спеціаліст з питань житлово-комунального господарства;</w:t>
      </w:r>
    </w:p>
    <w:p w:rsidR="00D81DD8" w:rsidRPr="00D81DD8" w:rsidRDefault="00D81DD8" w:rsidP="00D81DD8">
      <w:pPr>
        <w:rPr>
          <w:sz w:val="28"/>
          <w:szCs w:val="28"/>
        </w:rPr>
      </w:pPr>
      <w:r w:rsidRPr="00D81DD8">
        <w:rPr>
          <w:sz w:val="28"/>
          <w:szCs w:val="28"/>
        </w:rPr>
        <w:t xml:space="preserve">Каторож С.С. – спеціаліст з питань екології та благоустрою. </w:t>
      </w:r>
    </w:p>
    <w:p w:rsidR="00D81DD8" w:rsidRPr="00D81DD8" w:rsidRDefault="00D81DD8" w:rsidP="00D81DD8">
      <w:pPr>
        <w:rPr>
          <w:sz w:val="28"/>
          <w:szCs w:val="28"/>
        </w:rPr>
      </w:pPr>
      <w:r w:rsidRPr="00D81DD8">
        <w:rPr>
          <w:sz w:val="28"/>
          <w:szCs w:val="28"/>
        </w:rPr>
        <w:t>3. 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:rsidR="00D81DD8" w:rsidRPr="00D81DD8" w:rsidRDefault="00D81DD8" w:rsidP="00D81DD8">
      <w:pPr>
        <w:rPr>
          <w:sz w:val="28"/>
          <w:szCs w:val="28"/>
        </w:rPr>
      </w:pPr>
    </w:p>
    <w:p w:rsidR="00213958" w:rsidRPr="006F2805" w:rsidRDefault="00D81DD8" w:rsidP="00D81DD8">
      <w:pPr>
        <w:rPr>
          <w:sz w:val="28"/>
          <w:szCs w:val="28"/>
        </w:rPr>
      </w:pPr>
      <w:r w:rsidRPr="00D81DD8">
        <w:rPr>
          <w:sz w:val="28"/>
          <w:szCs w:val="28"/>
        </w:rPr>
        <w:t xml:space="preserve">           Міський голова             </w:t>
      </w:r>
      <w:r>
        <w:rPr>
          <w:sz w:val="28"/>
          <w:szCs w:val="28"/>
        </w:rPr>
        <w:t xml:space="preserve">                  </w:t>
      </w:r>
      <w:bookmarkStart w:id="1" w:name="_GoBack"/>
      <w:bookmarkEnd w:id="1"/>
      <w:r w:rsidRPr="00D81DD8">
        <w:rPr>
          <w:sz w:val="28"/>
          <w:szCs w:val="28"/>
        </w:rPr>
        <w:t xml:space="preserve">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C59" w:rsidRDefault="00721C59">
      <w:r>
        <w:separator/>
      </w:r>
    </w:p>
  </w:endnote>
  <w:endnote w:type="continuationSeparator" w:id="0">
    <w:p w:rsidR="00721C59" w:rsidRDefault="00721C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C59" w:rsidRDefault="00721C59">
      <w:r>
        <w:separator/>
      </w:r>
    </w:p>
  </w:footnote>
  <w:footnote w:type="continuationSeparator" w:id="0">
    <w:p w:rsidR="00721C59" w:rsidRDefault="00721C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21C59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81DD8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CCB2B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833DA9-BAD7-4175-94FA-B37AF73B6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1591</Words>
  <Characters>908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2023-04-04T11:34:00Z</dcterms:modified>
</cp:coreProperties>
</file>