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72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ВКП "Добробут"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726C" w:rsidRDefault="00CA726C" w:rsidP="00CA726C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        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Винниківського комунального підприємства «Добробут», затвердженим рішенням Винниківської міської ради від №428 від 15.07.2016 року, Винниківська міська рада</w:t>
      </w:r>
    </w:p>
    <w:p w:rsidR="00CA726C" w:rsidRDefault="00CA726C" w:rsidP="00CA726C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CA726C" w:rsidRDefault="00CA726C" w:rsidP="00CA726C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Збільшити статутний капітал  Винниківського комунального підприємства «Добробут» на суму 180 000 (сто вісімдесят тисяч) грн.</w:t>
      </w:r>
    </w:p>
    <w:p w:rsidR="00CA726C" w:rsidRDefault="00CA726C" w:rsidP="00CA726C">
      <w:pPr>
        <w:jc w:val="both"/>
        <w:rPr>
          <w:sz w:val="22"/>
          <w:szCs w:val="22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2. Внести зміни у додаток до рішення Винниківської міської ради №428 від 15.07.2016 року «</w:t>
      </w:r>
      <w:r>
        <w:rPr>
          <w:szCs w:val="24"/>
        </w:rPr>
        <w:t>Про створення Винниківського комунального підприємства «Добробут»</w:t>
      </w:r>
      <w:r>
        <w:rPr>
          <w:color w:val="000000"/>
          <w:szCs w:val="24"/>
          <w:shd w:val="clear" w:color="auto" w:fill="FFFFFF"/>
          <w:lang w:eastAsia="uk-UA"/>
        </w:rPr>
        <w:t>,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виклавши пункт 5.7 у новій редакції: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«</w:t>
      </w:r>
      <w:r>
        <w:t>Статутний капітал Підприємства становить 380 000  (триста вісімдесят тисяч) гривень 00 коп.</w:t>
      </w:r>
      <w:r>
        <w:rPr>
          <w:color w:val="000000"/>
          <w:szCs w:val="24"/>
          <w:shd w:val="clear" w:color="auto" w:fill="FFFFFF"/>
          <w:lang w:eastAsia="uk-UA"/>
        </w:rPr>
        <w:t>».</w:t>
      </w:r>
      <w:r>
        <w:rPr>
          <w:color w:val="000000"/>
          <w:szCs w:val="24"/>
          <w:lang w:eastAsia="uk-UA"/>
        </w:rPr>
        <w:t> </w:t>
      </w:r>
    </w:p>
    <w:p w:rsidR="00CA726C" w:rsidRDefault="00CA726C" w:rsidP="00CA726C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CA726C" w:rsidRDefault="00CA726C" w:rsidP="00CA726C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A726C" w:rsidRDefault="00CA726C" w:rsidP="00CA726C">
      <w:pPr>
        <w:widowControl w:val="0"/>
        <w:autoSpaceDE w:val="0"/>
        <w:autoSpaceDN w:val="0"/>
        <w:adjustRightInd w:val="0"/>
        <w:jc w:val="both"/>
        <w:rPr>
          <w:b/>
          <w:sz w:val="26"/>
          <w:szCs w:val="26"/>
          <w:lang w:eastAsia="en-US"/>
        </w:rPr>
      </w:pPr>
      <w:r>
        <w:rPr>
          <w:b/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CA726C" w:rsidRDefault="00CA726C" w:rsidP="00CA726C">
      <w:pPr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566" w:rsidRDefault="001D3566">
      <w:r>
        <w:separator/>
      </w:r>
    </w:p>
  </w:endnote>
  <w:endnote w:type="continuationSeparator" w:id="0">
    <w:p w:rsidR="001D3566" w:rsidRDefault="001D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566" w:rsidRDefault="001D3566">
      <w:r>
        <w:separator/>
      </w:r>
    </w:p>
  </w:footnote>
  <w:footnote w:type="continuationSeparator" w:id="0">
    <w:p w:rsidR="001D3566" w:rsidRDefault="001D3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356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726C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CD4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1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45636-F915-4733-AD9F-EC82C6B0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2023-04-04T12:26:00Z</dcterms:modified>
</cp:coreProperties>
</file>