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2498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Комплексної схеми розміщення тимчасових споруд для здійснення підприємницької діяльності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24988" w:rsidRDefault="00624988" w:rsidP="00624988">
      <w:pPr>
        <w:ind w:firstLine="709"/>
        <w:jc w:val="both"/>
        <w:rPr>
          <w:szCs w:val="24"/>
        </w:rPr>
      </w:pPr>
      <w:r>
        <w:rPr>
          <w:szCs w:val="24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беручи до уваги рішення Винниківської міської ради №751 від 02.02.2017 року «Про затвердження Порядку розміщення тимчасових споруд для здійснення підприємницької діяльності у м. Винники», з метою впорядкування тимчасових споруд для здійснення підприємницької діяльності у м. Винники, Винниківська міська рада</w:t>
      </w:r>
    </w:p>
    <w:p w:rsidR="00624988" w:rsidRDefault="00624988" w:rsidP="00624988">
      <w:pPr>
        <w:ind w:firstLine="709"/>
        <w:jc w:val="both"/>
        <w:rPr>
          <w:szCs w:val="24"/>
        </w:rPr>
      </w:pPr>
    </w:p>
    <w:p w:rsidR="00624988" w:rsidRDefault="00624988" w:rsidP="00624988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624988" w:rsidRDefault="00624988" w:rsidP="00624988">
      <w:pPr>
        <w:ind w:firstLine="709"/>
        <w:jc w:val="both"/>
        <w:rPr>
          <w:szCs w:val="24"/>
        </w:rPr>
      </w:pPr>
      <w:r>
        <w:rPr>
          <w:szCs w:val="24"/>
        </w:rPr>
        <w:br/>
        <w:t xml:space="preserve">             1. Затвердити Комплексну схему розміщення тимчасових споруд для здійснення підприємницької діяльності у м. Винники. (Додаток 1)</w:t>
      </w:r>
    </w:p>
    <w:p w:rsidR="00624988" w:rsidRDefault="00624988" w:rsidP="00624988">
      <w:pPr>
        <w:ind w:firstLine="709"/>
        <w:jc w:val="both"/>
        <w:rPr>
          <w:szCs w:val="24"/>
        </w:rPr>
      </w:pPr>
      <w:r>
        <w:rPr>
          <w:szCs w:val="24"/>
        </w:rPr>
        <w:t>2. Виконавчому комітету Винниківської міської ради:</w:t>
      </w:r>
    </w:p>
    <w:p w:rsidR="00624988" w:rsidRDefault="00624988" w:rsidP="00624988">
      <w:pPr>
        <w:ind w:firstLine="709"/>
        <w:jc w:val="both"/>
        <w:rPr>
          <w:szCs w:val="24"/>
        </w:rPr>
      </w:pPr>
      <w:r>
        <w:rPr>
          <w:szCs w:val="24"/>
        </w:rPr>
        <w:t>2.1. до 25.07.2017 року привести розміщення тимчасових споруд для здійснення підприємницької діяльності на території міста виключно у відповідності до затвердженої Комплексної схеми розміщення тимчасових споруд для здійснення підприємницької діяльності в місті Винники.</w:t>
      </w:r>
    </w:p>
    <w:p w:rsidR="00624988" w:rsidRDefault="00624988" w:rsidP="00624988">
      <w:pPr>
        <w:ind w:firstLine="709"/>
        <w:jc w:val="both"/>
        <w:rPr>
          <w:szCs w:val="24"/>
        </w:rPr>
      </w:pPr>
      <w:bookmarkStart w:id="1" w:name="10"/>
      <w:bookmarkEnd w:id="1"/>
      <w:r>
        <w:rPr>
          <w:szCs w:val="24"/>
        </w:rPr>
        <w:t>2.2. до 27.07.2017 року забезпечити демонтаж тимчасових споруд для здійснення підприємницької діяльності на території міста Винники (далі - ТС), розміщення яких не відповідає Комплексній схемі, затвердженій в установленому порядку.</w:t>
      </w:r>
    </w:p>
    <w:p w:rsidR="00624988" w:rsidRDefault="00624988" w:rsidP="00624988">
      <w:pPr>
        <w:ind w:firstLine="709"/>
        <w:jc w:val="both"/>
        <w:rPr>
          <w:szCs w:val="24"/>
        </w:rPr>
      </w:pPr>
      <w:r>
        <w:rPr>
          <w:szCs w:val="24"/>
        </w:rPr>
        <w:t>3. Протягом 1 місяця з моменту вступу в дію даного рішення провести конкурс щодо надання права на оформлення паспорта прив’язки тимчасової споруди.</w:t>
      </w:r>
    </w:p>
    <w:p w:rsidR="00624988" w:rsidRDefault="00624988" w:rsidP="00624988">
      <w:pPr>
        <w:ind w:firstLine="709"/>
        <w:jc w:val="both"/>
        <w:rPr>
          <w:szCs w:val="24"/>
        </w:rPr>
      </w:pPr>
      <w:r>
        <w:rPr>
          <w:szCs w:val="24"/>
        </w:rPr>
        <w:t>4. Встановити, що у разі надходження заяв від кількох суб'єктів господарювання щодо одного вільного місця розміщення ТС у Комплексній схемі проводиться конкурс щодо надання права на оформлення паспорта прив'язки тимчасової споруди.</w:t>
      </w:r>
    </w:p>
    <w:p w:rsidR="00624988" w:rsidRDefault="00624988" w:rsidP="00624988">
      <w:pPr>
        <w:ind w:firstLine="709"/>
        <w:jc w:val="both"/>
        <w:rPr>
          <w:szCs w:val="24"/>
        </w:rPr>
      </w:pPr>
    </w:p>
    <w:p w:rsidR="00624988" w:rsidRDefault="00624988" w:rsidP="00624988">
      <w:pPr>
        <w:ind w:firstLine="709"/>
        <w:jc w:val="both"/>
        <w:rPr>
          <w:b/>
          <w:szCs w:val="24"/>
        </w:rPr>
      </w:pPr>
    </w:p>
    <w:p w:rsidR="00624988" w:rsidRDefault="00624988" w:rsidP="00624988">
      <w:pPr>
        <w:ind w:firstLine="709"/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2" w:name="_GoBack"/>
      <w:bookmarkEnd w:id="2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571" w:rsidRDefault="009F7571">
      <w:r>
        <w:separator/>
      </w:r>
    </w:p>
  </w:endnote>
  <w:endnote w:type="continuationSeparator" w:id="0">
    <w:p w:rsidR="009F7571" w:rsidRDefault="009F7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571" w:rsidRDefault="009F7571">
      <w:r>
        <w:separator/>
      </w:r>
    </w:p>
  </w:footnote>
  <w:footnote w:type="continuationSeparator" w:id="0">
    <w:p w:rsidR="009F7571" w:rsidRDefault="009F75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4988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7571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85BB6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0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941B1-75E5-427E-A0D4-872E21C02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1626</Words>
  <Characters>927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2023-04-04T12:29:00Z</dcterms:modified>
</cp:coreProperties>
</file>