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44BF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 w:rsidRPr="00644BFA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7-ої</w:t>
            </w: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назви  проектованій вулиці у м. Винники (М. Чеславського)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44BFA" w:rsidRDefault="00644BFA" w:rsidP="00644BFA">
      <w:pPr>
        <w:ind w:firstLine="709"/>
        <w:jc w:val="both"/>
        <w:rPr>
          <w:szCs w:val="24"/>
        </w:rPr>
      </w:pPr>
      <w:r>
        <w:rPr>
          <w:szCs w:val="24"/>
        </w:rPr>
        <w:t>З метою вшанування та збереження пам’яті видатних жителів міста, що жили та працювали у Винниках, беручи до уваги рекомендації комісії з питань розвитку міста, зовнішньоекономічної діяльності та гуманітарної політики (протокол від 14.06.2017 № 15), керуючись ст. 37 Закону України «Про місцеве самоврядування в Україні», Винниківська міська рада</w:t>
      </w:r>
    </w:p>
    <w:p w:rsidR="00644BFA" w:rsidRDefault="00644BFA" w:rsidP="00644BFA">
      <w:pPr>
        <w:ind w:firstLine="709"/>
        <w:jc w:val="both"/>
        <w:rPr>
          <w:szCs w:val="24"/>
        </w:rPr>
      </w:pPr>
    </w:p>
    <w:p w:rsidR="00644BFA" w:rsidRDefault="00644BFA" w:rsidP="00644BFA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644BFA" w:rsidRDefault="00644BFA" w:rsidP="00644BFA">
      <w:pPr>
        <w:ind w:firstLine="709"/>
        <w:jc w:val="both"/>
        <w:rPr>
          <w:szCs w:val="24"/>
        </w:rPr>
      </w:pPr>
    </w:p>
    <w:p w:rsidR="00644BFA" w:rsidRDefault="00644BFA" w:rsidP="00644BFA">
      <w:pPr>
        <w:ind w:firstLine="709"/>
        <w:jc w:val="both"/>
        <w:rPr>
          <w:szCs w:val="24"/>
        </w:rPr>
      </w:pPr>
      <w:r>
        <w:rPr>
          <w:szCs w:val="24"/>
        </w:rPr>
        <w:t>1. Присвоїти назву вулиця імені Чеславського Михайла проектованій вулиці, яка проходить між Львівським обласним госпіталем інвалідів війни та репресованих імені Юрія Липи та Лисиничами.</w:t>
      </w:r>
    </w:p>
    <w:p w:rsidR="00644BFA" w:rsidRDefault="00644BFA" w:rsidP="00644BFA">
      <w:pPr>
        <w:ind w:firstLine="709"/>
        <w:jc w:val="both"/>
        <w:rPr>
          <w:szCs w:val="24"/>
        </w:rPr>
      </w:pPr>
      <w:r>
        <w:rPr>
          <w:szCs w:val="24"/>
        </w:rPr>
        <w:t>2. ВКП «Добробут» у місячний термін виготовити та встановити таблиці з назвою вулиці.</w:t>
      </w:r>
    </w:p>
    <w:p w:rsidR="00644BFA" w:rsidRDefault="00644BFA" w:rsidP="00644BFA">
      <w:pPr>
        <w:ind w:firstLine="709"/>
        <w:jc w:val="both"/>
        <w:rPr>
          <w:szCs w:val="24"/>
        </w:rPr>
      </w:pPr>
      <w:r>
        <w:rPr>
          <w:szCs w:val="24"/>
        </w:rPr>
        <w:t>Відповідальний: директор ВКП Добробут. </w:t>
      </w:r>
    </w:p>
    <w:p w:rsidR="00644BFA" w:rsidRDefault="00644BFA" w:rsidP="00644BFA">
      <w:pPr>
        <w:ind w:firstLine="709"/>
        <w:jc w:val="both"/>
        <w:rPr>
          <w:szCs w:val="24"/>
        </w:rPr>
      </w:pPr>
      <w:r>
        <w:rPr>
          <w:szCs w:val="24"/>
        </w:rPr>
        <w:t>3. Апарату виконавчого комітету Винниківської міської ради відповідно до розподілу обов’язків у місячний термін забезпечити внесення змін у бази даних, електронні карти міста, веб-сторінку міської ради та інші джерела інформації відповідно до цього рішення, надіславши копію даного рішення до Львівської філії державного підприємства «Національні інформаційні системи».</w:t>
      </w:r>
    </w:p>
    <w:p w:rsidR="00644BFA" w:rsidRDefault="00644BFA" w:rsidP="00644BFA">
      <w:pPr>
        <w:ind w:firstLine="709"/>
        <w:jc w:val="both"/>
        <w:rPr>
          <w:szCs w:val="24"/>
        </w:rPr>
      </w:pPr>
      <w:r>
        <w:rPr>
          <w:szCs w:val="24"/>
        </w:rPr>
        <w:t>Відповідальний: заступник міського голови з питань міжнародного партнерства та гуманітарного розвитку.</w:t>
      </w:r>
    </w:p>
    <w:p w:rsidR="00644BFA" w:rsidRDefault="00644BFA" w:rsidP="00644BFA">
      <w:pPr>
        <w:ind w:firstLine="709"/>
        <w:jc w:val="both"/>
        <w:rPr>
          <w:szCs w:val="24"/>
        </w:rPr>
      </w:pPr>
      <w:r>
        <w:rPr>
          <w:szCs w:val="24"/>
        </w:rPr>
        <w:t>4. Контроль за виконанням рішення покласти на секретаря ради.</w:t>
      </w:r>
    </w:p>
    <w:p w:rsidR="00644BFA" w:rsidRDefault="00644BFA" w:rsidP="00644BFA">
      <w:pPr>
        <w:ind w:firstLine="709"/>
        <w:jc w:val="both"/>
        <w:rPr>
          <w:szCs w:val="24"/>
        </w:rPr>
      </w:pPr>
    </w:p>
    <w:p w:rsidR="00644BFA" w:rsidRDefault="00644BFA" w:rsidP="00644BFA">
      <w:pPr>
        <w:ind w:firstLine="709"/>
        <w:jc w:val="both"/>
        <w:rPr>
          <w:szCs w:val="24"/>
        </w:rPr>
      </w:pPr>
    </w:p>
    <w:p w:rsidR="00644BFA" w:rsidRDefault="00644BFA" w:rsidP="00644BFA">
      <w:pPr>
        <w:ind w:firstLine="709"/>
        <w:jc w:val="both"/>
        <w:rPr>
          <w:szCs w:val="24"/>
        </w:rPr>
      </w:pPr>
    </w:p>
    <w:p w:rsidR="00644BFA" w:rsidRDefault="00644BFA" w:rsidP="00644BFA">
      <w:pPr>
        <w:ind w:firstLine="709"/>
        <w:jc w:val="both"/>
        <w:rPr>
          <w:szCs w:val="24"/>
        </w:rPr>
      </w:pPr>
    </w:p>
    <w:p w:rsidR="00644BFA" w:rsidRDefault="00644BFA" w:rsidP="00644BFA">
      <w:pPr>
        <w:ind w:firstLine="709"/>
        <w:jc w:val="both"/>
        <w:rPr>
          <w:szCs w:val="24"/>
        </w:rPr>
      </w:pPr>
    </w:p>
    <w:p w:rsidR="00644BFA" w:rsidRDefault="00644BFA" w:rsidP="00644BFA">
      <w:pPr>
        <w:ind w:firstLine="709"/>
        <w:jc w:val="both"/>
        <w:rPr>
          <w:b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92B" w:rsidRDefault="0018592B">
      <w:r>
        <w:separator/>
      </w:r>
    </w:p>
  </w:endnote>
  <w:endnote w:type="continuationSeparator" w:id="0">
    <w:p w:rsidR="0018592B" w:rsidRDefault="00185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92B" w:rsidRDefault="0018592B">
      <w:r>
        <w:separator/>
      </w:r>
    </w:p>
  </w:footnote>
  <w:footnote w:type="continuationSeparator" w:id="0">
    <w:p w:rsidR="0018592B" w:rsidRDefault="001859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592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4BFA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6E058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54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6196E-C1FE-465B-8A83-6BBB3A42C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1112</Words>
  <Characters>634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2023-04-05T11:03:00Z</dcterms:modified>
</cp:coreProperties>
</file>