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54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технічного звіту на виконання робіт щодо земельно-кадастрової інвентаризації земель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547F" w:rsidRDefault="00B0547F" w:rsidP="00B0547F">
      <w:pPr>
        <w:ind w:firstLine="709"/>
        <w:jc w:val="both"/>
        <w:rPr>
          <w:szCs w:val="24"/>
        </w:rPr>
      </w:pPr>
      <w:r>
        <w:rPr>
          <w:szCs w:val="24"/>
        </w:rPr>
        <w:t xml:space="preserve">Розглянувши Технічний звіт на виконання робіт щодо земельно-кадастрової інвентаризації земель м. Винник, виконаний ТзОВ «Інститут геоінформаційних систем» на підставі Договору №03/07-2016з від 13.12.2016 р., беручи до уваги Технічне завдання на виконання робіт з інвентаризації земель м. Винники (в межах території визначеної на схемі (Додаток №5 до Договору №03/07-2016з), орієнтовною площею 160 га та складення за їх результатами технічної документації із землеустрою від 13.12.2016 р., керуючись Земельним кодексом України, Законом України «Про місцеве самоврядування в Україні», Законом України «Про землеустрій», Порядком проведення інвентаризації земель, затвердженим Постановою Кабінету Міністрів України від 23.05.2012 р. №513, беручи до уваги рішення сесії Винниківської міської ради №80 від 24.12.2016р. Винниківська міська рада </w:t>
      </w:r>
    </w:p>
    <w:p w:rsidR="00B0547F" w:rsidRDefault="00B0547F" w:rsidP="00B0547F">
      <w:pPr>
        <w:ind w:firstLine="709"/>
        <w:jc w:val="both"/>
        <w:rPr>
          <w:szCs w:val="24"/>
        </w:rPr>
      </w:pPr>
    </w:p>
    <w:p w:rsidR="00B0547F" w:rsidRDefault="00B0547F" w:rsidP="00B0547F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B0547F" w:rsidRDefault="00B0547F" w:rsidP="00B0547F">
      <w:pPr>
        <w:ind w:firstLine="709"/>
        <w:jc w:val="both"/>
        <w:rPr>
          <w:szCs w:val="24"/>
        </w:rPr>
      </w:pPr>
    </w:p>
    <w:p w:rsidR="00B0547F" w:rsidRDefault="00B0547F" w:rsidP="00B0547F">
      <w:pPr>
        <w:ind w:firstLine="709"/>
        <w:jc w:val="both"/>
        <w:rPr>
          <w:szCs w:val="24"/>
        </w:rPr>
      </w:pPr>
      <w:r>
        <w:rPr>
          <w:szCs w:val="24"/>
        </w:rPr>
        <w:t>1. Затвердити Технічний звіт на виконання робіт щодо земельно-кадастрової інвентаризації земель м. Винник, виконаний ТзОВ «Інститут геоінформаційних систем» на підставі Договору №03/07-2016з від 13.12.2016 р.</w:t>
      </w:r>
    </w:p>
    <w:p w:rsidR="00B0547F" w:rsidRDefault="00B0547F" w:rsidP="00B0547F">
      <w:pPr>
        <w:ind w:firstLine="709"/>
        <w:jc w:val="both"/>
        <w:rPr>
          <w:szCs w:val="24"/>
        </w:rPr>
      </w:pPr>
      <w:r>
        <w:rPr>
          <w:szCs w:val="24"/>
        </w:rPr>
        <w:t>2. З метою забезпечення систематизації та узагальнення відомостей, отриманих в результаті проведеної інвентаризації, повідомити Відділ Держземагенства у м. Львові про прийняте дане рішення.</w:t>
      </w:r>
    </w:p>
    <w:p w:rsidR="00B0547F" w:rsidRDefault="00B0547F" w:rsidP="00B0547F">
      <w:pPr>
        <w:ind w:firstLine="709"/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постійну депутатську комісію з питань земельних відносин, охорони навколишнього природнього середовища та архітектури.</w:t>
      </w:r>
    </w:p>
    <w:p w:rsidR="00B0547F" w:rsidRDefault="00B0547F" w:rsidP="00B0547F">
      <w:pPr>
        <w:ind w:firstLine="709"/>
        <w:jc w:val="both"/>
        <w:rPr>
          <w:szCs w:val="24"/>
        </w:rPr>
      </w:pPr>
    </w:p>
    <w:p w:rsidR="00B0547F" w:rsidRDefault="00B0547F" w:rsidP="00B0547F">
      <w:pPr>
        <w:ind w:firstLine="709"/>
        <w:jc w:val="both"/>
        <w:rPr>
          <w:szCs w:val="24"/>
        </w:rPr>
      </w:pPr>
    </w:p>
    <w:p w:rsidR="00B0547F" w:rsidRDefault="00B0547F" w:rsidP="00B0547F">
      <w:pPr>
        <w:ind w:firstLine="709"/>
        <w:jc w:val="both"/>
        <w:rPr>
          <w:szCs w:val="24"/>
        </w:rPr>
      </w:pPr>
    </w:p>
    <w:p w:rsidR="00B0547F" w:rsidRDefault="00B0547F" w:rsidP="00B0547F">
      <w:pPr>
        <w:ind w:firstLine="709"/>
        <w:jc w:val="both"/>
        <w:rPr>
          <w:szCs w:val="24"/>
        </w:rPr>
      </w:pPr>
    </w:p>
    <w:p w:rsidR="00B0547F" w:rsidRDefault="00B0547F" w:rsidP="00B0547F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В. Квурт</w:t>
      </w:r>
    </w:p>
    <w:p w:rsidR="00B0547F" w:rsidRDefault="00B0547F" w:rsidP="00B0547F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040" w:rsidRDefault="00092040">
      <w:r>
        <w:separator/>
      </w:r>
    </w:p>
  </w:endnote>
  <w:endnote w:type="continuationSeparator" w:id="0">
    <w:p w:rsidR="00092040" w:rsidRDefault="0009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040" w:rsidRDefault="00092040">
      <w:r>
        <w:separator/>
      </w:r>
    </w:p>
  </w:footnote>
  <w:footnote w:type="continuationSeparator" w:id="0">
    <w:p w:rsidR="00092040" w:rsidRDefault="000920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204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547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6A1CD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2ABD4-80FA-4DAA-AA3F-C5647EFF4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2023-04-05T12:22:00Z</dcterms:modified>
</cp:coreProperties>
</file>