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1025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E343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28.09.2017р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плану території   по вул.Піддубного, 12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E343C" w:rsidRDefault="005E343C" w:rsidP="005E343C">
      <w:pPr>
        <w:spacing w:line="360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Заслухавши спеціаліста з земельних відносин, щодо затвердження детального плану території по вул.Піддубного, 12 в м.Винники, розглянувши рішення Винниківської міської ради від 08.12.2016р. №673, керуючись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5E343C" w:rsidRDefault="005E343C" w:rsidP="005E343C">
      <w:pPr>
        <w:spacing w:line="360" w:lineRule="auto"/>
        <w:ind w:left="567" w:right="142" w:firstLine="601"/>
        <w:jc w:val="both"/>
        <w:rPr>
          <w:rFonts w:ascii="Arial" w:hAnsi="Arial" w:cs="Arial"/>
          <w:szCs w:val="24"/>
        </w:rPr>
      </w:pPr>
    </w:p>
    <w:p w:rsidR="005E343C" w:rsidRDefault="005E343C" w:rsidP="005E343C">
      <w:pPr>
        <w:spacing w:line="360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5E343C" w:rsidRDefault="005E343C" w:rsidP="005E343C">
      <w:pPr>
        <w:tabs>
          <w:tab w:val="left" w:pos="709"/>
        </w:tabs>
        <w:spacing w:line="360" w:lineRule="auto"/>
        <w:ind w:right="142"/>
        <w:jc w:val="both"/>
        <w:rPr>
          <w:szCs w:val="24"/>
        </w:rPr>
      </w:pPr>
    </w:p>
    <w:p w:rsidR="005E343C" w:rsidRDefault="005E343C" w:rsidP="005E343C">
      <w:pPr>
        <w:numPr>
          <w:ilvl w:val="0"/>
          <w:numId w:val="3"/>
        </w:numPr>
        <w:tabs>
          <w:tab w:val="left" w:pos="709"/>
        </w:tabs>
        <w:spacing w:line="360" w:lineRule="auto"/>
        <w:ind w:right="142"/>
        <w:jc w:val="both"/>
        <w:rPr>
          <w:szCs w:val="24"/>
        </w:rPr>
      </w:pPr>
      <w:r>
        <w:rPr>
          <w:szCs w:val="24"/>
        </w:rPr>
        <w:t>Затвердити «Детальний план території по вул.Піддубного, 12 в м.Винники».</w:t>
      </w:r>
    </w:p>
    <w:p w:rsidR="005E343C" w:rsidRDefault="005E343C" w:rsidP="005E343C">
      <w:pPr>
        <w:tabs>
          <w:tab w:val="left" w:pos="709"/>
        </w:tabs>
        <w:spacing w:line="360" w:lineRule="auto"/>
        <w:ind w:left="567" w:right="142"/>
        <w:jc w:val="both"/>
        <w:rPr>
          <w:szCs w:val="24"/>
        </w:rPr>
      </w:pPr>
    </w:p>
    <w:p w:rsidR="005E343C" w:rsidRDefault="005E343C" w:rsidP="005E343C">
      <w:pPr>
        <w:spacing w:line="360" w:lineRule="auto"/>
        <w:ind w:left="567" w:right="142"/>
        <w:rPr>
          <w:szCs w:val="24"/>
        </w:rPr>
      </w:pPr>
    </w:p>
    <w:p w:rsidR="005E343C" w:rsidRDefault="005E343C" w:rsidP="005E343C">
      <w:pPr>
        <w:spacing w:line="360" w:lineRule="auto"/>
        <w:ind w:left="567"/>
        <w:rPr>
          <w:b/>
          <w:szCs w:val="24"/>
        </w:rPr>
      </w:pPr>
    </w:p>
    <w:p w:rsidR="005E343C" w:rsidRDefault="005E343C" w:rsidP="005E343C">
      <w:pPr>
        <w:spacing w:line="360" w:lineRule="auto"/>
        <w:ind w:left="284" w:firstLine="283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5E343C" w:rsidRDefault="005E343C" w:rsidP="005E343C">
      <w:pPr>
        <w:spacing w:line="360" w:lineRule="auto"/>
        <w:ind w:left="567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7680" w:rsidRDefault="00CB7680">
      <w:r>
        <w:separator/>
      </w:r>
    </w:p>
  </w:endnote>
  <w:endnote w:type="continuationSeparator" w:id="0">
    <w:p w:rsidR="00CB7680" w:rsidRDefault="00CB7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7680" w:rsidRDefault="00CB7680">
      <w:r>
        <w:separator/>
      </w:r>
    </w:p>
  </w:footnote>
  <w:footnote w:type="continuationSeparator" w:id="0">
    <w:p w:rsidR="00CB7680" w:rsidRDefault="00CB76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343C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B7680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76F99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4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06D23F-0487-47EA-93B4-62B3F6F29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589</Words>
  <Characters>336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2023-04-07T06:55:00Z</dcterms:modified>
</cp:coreProperties>
</file>